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0F3AF6" w:rsidRDefault="000F3AF6" w:rsidP="009345D4">
      <w:pPr>
        <w:jc w:val="center"/>
        <w:rPr>
          <w:b/>
          <w:szCs w:val="28"/>
        </w:rPr>
      </w:pPr>
    </w:p>
    <w:p w:rsidR="009345D4" w:rsidRPr="000F3AF6" w:rsidRDefault="000F3AF6" w:rsidP="009345D4">
      <w:pPr>
        <w:jc w:val="center"/>
        <w:rPr>
          <w:b/>
          <w:sz w:val="44"/>
          <w:szCs w:val="28"/>
        </w:rPr>
      </w:pPr>
      <w:r w:rsidRPr="000F3AF6">
        <w:rPr>
          <w:b/>
          <w:sz w:val="44"/>
          <w:szCs w:val="28"/>
        </w:rPr>
        <w:t>ЗВІТ</w:t>
      </w:r>
    </w:p>
    <w:p w:rsidR="000F3AF6" w:rsidRDefault="000F3AF6" w:rsidP="009345D4">
      <w:pPr>
        <w:jc w:val="center"/>
        <w:rPr>
          <w:b/>
          <w:szCs w:val="28"/>
        </w:rPr>
      </w:pPr>
    </w:p>
    <w:p w:rsidR="005A3364" w:rsidRDefault="00855C86" w:rsidP="009345D4">
      <w:pPr>
        <w:jc w:val="center"/>
        <w:rPr>
          <w:b/>
          <w:szCs w:val="28"/>
        </w:rPr>
      </w:pPr>
      <w:r w:rsidRPr="009345D4">
        <w:rPr>
          <w:b/>
          <w:szCs w:val="28"/>
        </w:rPr>
        <w:t>директора</w:t>
      </w:r>
      <w:r w:rsidR="00E76298" w:rsidRPr="009345D4">
        <w:rPr>
          <w:b/>
          <w:szCs w:val="28"/>
        </w:rPr>
        <w:t xml:space="preserve"> Матвійчука Олександра Анатолійовича</w:t>
      </w:r>
    </w:p>
    <w:p w:rsidR="00592D11" w:rsidRPr="009345D4" w:rsidRDefault="00592D11" w:rsidP="009345D4">
      <w:pPr>
        <w:jc w:val="center"/>
        <w:rPr>
          <w:b/>
          <w:szCs w:val="28"/>
        </w:rPr>
      </w:pPr>
      <w:r>
        <w:rPr>
          <w:b/>
          <w:szCs w:val="28"/>
        </w:rPr>
        <w:t>за 20</w:t>
      </w:r>
      <w:r w:rsidR="00082AB7" w:rsidRPr="007619C9">
        <w:rPr>
          <w:b/>
          <w:szCs w:val="28"/>
          <w:lang w:val="ru-RU"/>
        </w:rPr>
        <w:t>20</w:t>
      </w:r>
      <w:r>
        <w:rPr>
          <w:b/>
          <w:szCs w:val="28"/>
        </w:rPr>
        <w:t>-20</w:t>
      </w:r>
      <w:r w:rsidR="00995415" w:rsidRPr="00082AB7">
        <w:rPr>
          <w:b/>
          <w:szCs w:val="28"/>
          <w:lang w:val="ru-RU"/>
        </w:rPr>
        <w:t>2</w:t>
      </w:r>
      <w:r w:rsidR="00082AB7" w:rsidRPr="007619C9">
        <w:rPr>
          <w:b/>
          <w:szCs w:val="28"/>
          <w:lang w:val="ru-RU"/>
        </w:rPr>
        <w:t>1</w:t>
      </w:r>
      <w:r>
        <w:rPr>
          <w:b/>
          <w:szCs w:val="28"/>
        </w:rPr>
        <w:t xml:space="preserve"> навчальний рік</w:t>
      </w:r>
    </w:p>
    <w:p w:rsidR="00E76298" w:rsidRDefault="00E76298"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E76298" w:rsidRPr="009345D4" w:rsidRDefault="00E76298" w:rsidP="00640199">
      <w:pPr>
        <w:numPr>
          <w:ilvl w:val="0"/>
          <w:numId w:val="1"/>
        </w:numPr>
        <w:ind w:left="0" w:firstLine="709"/>
        <w:jc w:val="center"/>
        <w:rPr>
          <w:szCs w:val="28"/>
          <w:u w:val="single"/>
        </w:rPr>
      </w:pPr>
      <w:r w:rsidRPr="009345D4">
        <w:rPr>
          <w:szCs w:val="28"/>
          <w:u w:val="single"/>
        </w:rPr>
        <w:lastRenderedPageBreak/>
        <w:t xml:space="preserve">Організація </w:t>
      </w:r>
      <w:r w:rsidR="003B4DE9">
        <w:rPr>
          <w:szCs w:val="28"/>
          <w:u w:val="single"/>
        </w:rPr>
        <w:t>освітнього</w:t>
      </w:r>
      <w:r w:rsidR="00082AB7">
        <w:rPr>
          <w:szCs w:val="28"/>
          <w:u w:val="single"/>
          <w:lang w:val="en-US"/>
        </w:rPr>
        <w:t xml:space="preserve"> </w:t>
      </w:r>
      <w:r w:rsidRPr="009345D4">
        <w:rPr>
          <w:szCs w:val="28"/>
          <w:u w:val="single"/>
        </w:rPr>
        <w:t>процесу</w:t>
      </w:r>
    </w:p>
    <w:p w:rsidR="008B5E35" w:rsidRPr="000F3AF6" w:rsidRDefault="008B5E35" w:rsidP="00340367">
      <w:pPr>
        <w:rPr>
          <w:sz w:val="14"/>
          <w:szCs w:val="28"/>
        </w:rPr>
      </w:pPr>
    </w:p>
    <w:p w:rsidR="008B5E35" w:rsidRPr="009345D4" w:rsidRDefault="0046086C" w:rsidP="00340367">
      <w:pPr>
        <w:rPr>
          <w:szCs w:val="28"/>
        </w:rPr>
      </w:pPr>
      <w:r w:rsidRPr="009345D4">
        <w:rPr>
          <w:szCs w:val="28"/>
        </w:rPr>
        <w:t>Миколаївський професійний машино</w:t>
      </w:r>
      <w:r w:rsidRPr="00344C27">
        <w:rPr>
          <w:szCs w:val="28"/>
        </w:rPr>
        <w:t>б</w:t>
      </w:r>
      <w:r w:rsidRPr="009345D4">
        <w:rPr>
          <w:szCs w:val="28"/>
        </w:rPr>
        <w:t xml:space="preserve">удівний ліцей </w:t>
      </w:r>
      <w:r w:rsidR="0021196C" w:rsidRPr="009345D4">
        <w:rPr>
          <w:szCs w:val="28"/>
        </w:rPr>
        <w:t xml:space="preserve">(далі - МПМЛ) </w:t>
      </w:r>
      <w:r w:rsidRPr="009345D4">
        <w:rPr>
          <w:szCs w:val="28"/>
        </w:rPr>
        <w:t xml:space="preserve">є державним </w:t>
      </w:r>
      <w:r w:rsidR="00BE21F3" w:rsidRPr="009345D4">
        <w:rPr>
          <w:szCs w:val="28"/>
        </w:rPr>
        <w:t>професійно-технічним</w:t>
      </w:r>
      <w:r w:rsidRPr="009345D4">
        <w:rPr>
          <w:szCs w:val="28"/>
        </w:rPr>
        <w:t xml:space="preserve"> навчальним закладом, який здійснює підготовку робітничих кадрів. В своїй діяльності ліцей керується Конституцією України, Законами України “Про освіту”, “Про професійну освіту”, Положенням про професійно-технічний навчальний заклад, Статутом</w:t>
      </w:r>
      <w:r w:rsidR="00082AB7" w:rsidRPr="00082AB7">
        <w:rPr>
          <w:szCs w:val="28"/>
          <w:lang w:val="ru-RU"/>
        </w:rPr>
        <w:t xml:space="preserve"> </w:t>
      </w:r>
      <w:r w:rsidRPr="009345D4">
        <w:rPr>
          <w:szCs w:val="28"/>
        </w:rPr>
        <w:t xml:space="preserve">та іншими нормативно-правовими документами. </w:t>
      </w:r>
    </w:p>
    <w:p w:rsidR="007D52BD" w:rsidRDefault="007D52BD" w:rsidP="00340367">
      <w:pPr>
        <w:rPr>
          <w:szCs w:val="28"/>
        </w:rPr>
      </w:pPr>
      <w:r w:rsidRPr="00F70EFA">
        <w:rPr>
          <w:szCs w:val="28"/>
        </w:rPr>
        <w:t>В наявності Свідоцтво про державну реєстрацію юридичної особи (серія А01 №007130 від 05.08.1998</w:t>
      </w:r>
      <w:r w:rsidR="00926A9B" w:rsidRPr="00F70EFA">
        <w:rPr>
          <w:szCs w:val="28"/>
        </w:rPr>
        <w:t>р.</w:t>
      </w:r>
      <w:r w:rsidRPr="00F70EFA">
        <w:rPr>
          <w:szCs w:val="28"/>
        </w:rPr>
        <w:t>), Довідка з єдиного державного реє</w:t>
      </w:r>
      <w:r w:rsidR="00926A9B" w:rsidRPr="00F70EFA">
        <w:rPr>
          <w:szCs w:val="28"/>
        </w:rPr>
        <w:t xml:space="preserve">стру підприємств та організацій </w:t>
      </w:r>
      <w:r w:rsidRPr="00F70EFA">
        <w:rPr>
          <w:szCs w:val="28"/>
        </w:rPr>
        <w:t>України (</w:t>
      </w:r>
      <w:r w:rsidR="00926A9B" w:rsidRPr="00F70EFA">
        <w:rPr>
          <w:szCs w:val="28"/>
        </w:rPr>
        <w:t>серія АА №723889 від 20.12.2012</w:t>
      </w:r>
      <w:r w:rsidRPr="00F70EFA">
        <w:rPr>
          <w:szCs w:val="28"/>
        </w:rPr>
        <w:t>р.),Свідоцтво на право власності на нерухоме майно (</w:t>
      </w:r>
      <w:r w:rsidR="00FF0A84" w:rsidRPr="00F70EFA">
        <w:rPr>
          <w:szCs w:val="28"/>
        </w:rPr>
        <w:t xml:space="preserve">серія САВ </w:t>
      </w:r>
      <w:r w:rsidRPr="00F70EFA">
        <w:rPr>
          <w:szCs w:val="28"/>
        </w:rPr>
        <w:t>№</w:t>
      </w:r>
      <w:r w:rsidR="00FF0A84" w:rsidRPr="00F70EFA">
        <w:rPr>
          <w:szCs w:val="28"/>
        </w:rPr>
        <w:t>704818</w:t>
      </w:r>
      <w:r w:rsidRPr="00F70EFA">
        <w:rPr>
          <w:szCs w:val="28"/>
        </w:rPr>
        <w:t xml:space="preserve"> від 14.01.2009р.)</w:t>
      </w:r>
      <w:r w:rsidR="00643F4A" w:rsidRPr="00F70EFA">
        <w:rPr>
          <w:szCs w:val="28"/>
        </w:rPr>
        <w:t>,Державний акт на право користування земельною ділянкою (серія ЯЯ №193944 від 21.12.2012 р.).</w:t>
      </w:r>
    </w:p>
    <w:p w:rsidR="00082AB7" w:rsidRDefault="001C0C02" w:rsidP="00082AB7">
      <w:pPr>
        <w:pStyle w:val="a3"/>
      </w:pPr>
      <w:r w:rsidRPr="001C0C02">
        <w:t xml:space="preserve">Ліцей здійснює підготовку кваліфікованих робітників відповідно до ліцензії (серія АЕ №285913) за такими професіями: </w:t>
      </w:r>
    </w:p>
    <w:tbl>
      <w:tblPr>
        <w:tblpPr w:leftFromText="180" w:rightFromText="180" w:vertAnchor="text" w:horzAnchor="margin" w:tblpX="-244" w:tblpY="42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92"/>
        <w:gridCol w:w="7512"/>
      </w:tblGrid>
      <w:tr w:rsidR="00B9222D" w:rsidRPr="001C0C02" w:rsidTr="00344C27">
        <w:tc>
          <w:tcPr>
            <w:tcW w:w="710" w:type="dxa"/>
            <w:vAlign w:val="center"/>
          </w:tcPr>
          <w:p w:rsidR="00B9222D" w:rsidRPr="00B9222D" w:rsidRDefault="00B9222D" w:rsidP="00B9222D">
            <w:pPr>
              <w:spacing w:line="240" w:lineRule="auto"/>
              <w:ind w:firstLine="0"/>
              <w:jc w:val="center"/>
              <w:rPr>
                <w:b/>
                <w:sz w:val="20"/>
                <w:szCs w:val="20"/>
              </w:rPr>
            </w:pPr>
            <w:r w:rsidRPr="00B9222D">
              <w:rPr>
                <w:b/>
                <w:sz w:val="20"/>
                <w:szCs w:val="20"/>
              </w:rPr>
              <w:t>№ п/</w:t>
            </w:r>
            <w:proofErr w:type="spellStart"/>
            <w:r w:rsidRPr="00B9222D">
              <w:rPr>
                <w:b/>
                <w:sz w:val="20"/>
                <w:szCs w:val="20"/>
              </w:rPr>
              <w:t>п</w:t>
            </w:r>
            <w:proofErr w:type="spellEnd"/>
          </w:p>
          <w:p w:rsidR="00B9222D" w:rsidRPr="00B9222D" w:rsidRDefault="00B9222D" w:rsidP="00B9222D">
            <w:pPr>
              <w:spacing w:line="240" w:lineRule="auto"/>
              <w:ind w:firstLine="0"/>
              <w:jc w:val="center"/>
              <w:rPr>
                <w:b/>
                <w:sz w:val="20"/>
                <w:szCs w:val="20"/>
              </w:rPr>
            </w:pPr>
          </w:p>
        </w:tc>
        <w:tc>
          <w:tcPr>
            <w:tcW w:w="2092" w:type="dxa"/>
            <w:vAlign w:val="center"/>
          </w:tcPr>
          <w:p w:rsidR="00B9222D" w:rsidRPr="00B9222D" w:rsidRDefault="00B9222D" w:rsidP="00B9222D">
            <w:pPr>
              <w:spacing w:line="240" w:lineRule="auto"/>
              <w:ind w:firstLine="0"/>
              <w:jc w:val="center"/>
              <w:rPr>
                <w:b/>
                <w:sz w:val="20"/>
                <w:szCs w:val="20"/>
              </w:rPr>
            </w:pPr>
            <w:r w:rsidRPr="00B9222D">
              <w:rPr>
                <w:b/>
                <w:sz w:val="20"/>
                <w:szCs w:val="20"/>
              </w:rPr>
              <w:t>Код за Державним</w:t>
            </w:r>
          </w:p>
          <w:p w:rsidR="00B9222D" w:rsidRPr="00B9222D" w:rsidRDefault="00B9222D" w:rsidP="00B9222D">
            <w:pPr>
              <w:spacing w:line="240" w:lineRule="auto"/>
              <w:ind w:firstLine="0"/>
              <w:jc w:val="center"/>
              <w:rPr>
                <w:b/>
                <w:sz w:val="20"/>
                <w:szCs w:val="20"/>
              </w:rPr>
            </w:pPr>
            <w:r w:rsidRPr="00B9222D">
              <w:rPr>
                <w:b/>
                <w:sz w:val="20"/>
                <w:szCs w:val="20"/>
              </w:rPr>
              <w:t>класифікатором України</w:t>
            </w:r>
          </w:p>
        </w:tc>
        <w:tc>
          <w:tcPr>
            <w:tcW w:w="7512" w:type="dxa"/>
            <w:vAlign w:val="center"/>
          </w:tcPr>
          <w:p w:rsidR="00B9222D" w:rsidRPr="00B9222D" w:rsidRDefault="00B9222D" w:rsidP="00B9222D">
            <w:pPr>
              <w:pStyle w:val="2"/>
              <w:spacing w:before="0" w:after="0" w:line="240" w:lineRule="auto"/>
              <w:ind w:firstLine="0"/>
              <w:jc w:val="center"/>
              <w:rPr>
                <w:rFonts w:ascii="Times New Roman" w:hAnsi="Times New Roman"/>
                <w:i w:val="0"/>
                <w:sz w:val="24"/>
                <w:szCs w:val="20"/>
              </w:rPr>
            </w:pPr>
            <w:r w:rsidRPr="00B9222D">
              <w:rPr>
                <w:rFonts w:ascii="Times New Roman" w:hAnsi="Times New Roman"/>
                <w:i w:val="0"/>
                <w:sz w:val="24"/>
                <w:szCs w:val="20"/>
              </w:rPr>
              <w:t>Назва професії</w:t>
            </w:r>
          </w:p>
          <w:p w:rsidR="00B9222D" w:rsidRPr="00B9222D" w:rsidRDefault="00B9222D" w:rsidP="00B9222D">
            <w:pPr>
              <w:spacing w:line="240" w:lineRule="auto"/>
              <w:ind w:firstLine="0"/>
              <w:jc w:val="center"/>
              <w:rPr>
                <w:b/>
                <w:sz w:val="20"/>
                <w:szCs w:val="20"/>
              </w:rPr>
            </w:pPr>
          </w:p>
        </w:tc>
      </w:tr>
      <w:tr w:rsidR="00B9222D" w:rsidRPr="009A3793" w:rsidTr="00344C27">
        <w:tc>
          <w:tcPr>
            <w:tcW w:w="710" w:type="dxa"/>
          </w:tcPr>
          <w:p w:rsidR="00B9222D" w:rsidRPr="009A3793" w:rsidRDefault="00B9222D" w:rsidP="00B9222D">
            <w:pPr>
              <w:spacing w:line="240" w:lineRule="auto"/>
              <w:ind w:firstLine="0"/>
              <w:jc w:val="center"/>
              <w:rPr>
                <w:sz w:val="26"/>
                <w:szCs w:val="26"/>
              </w:rPr>
            </w:pPr>
            <w:r w:rsidRPr="009A3793">
              <w:rPr>
                <w:sz w:val="26"/>
                <w:szCs w:val="26"/>
              </w:rPr>
              <w:t>1</w:t>
            </w:r>
          </w:p>
        </w:tc>
        <w:tc>
          <w:tcPr>
            <w:tcW w:w="2092" w:type="dxa"/>
          </w:tcPr>
          <w:p w:rsidR="00B9222D" w:rsidRPr="009A3793" w:rsidRDefault="00B9222D" w:rsidP="00B9222D">
            <w:pPr>
              <w:spacing w:line="240" w:lineRule="auto"/>
              <w:ind w:firstLine="0"/>
              <w:jc w:val="center"/>
              <w:rPr>
                <w:sz w:val="26"/>
                <w:szCs w:val="26"/>
              </w:rPr>
            </w:pPr>
            <w:r w:rsidRPr="009A3793">
              <w:rPr>
                <w:sz w:val="26"/>
                <w:szCs w:val="26"/>
              </w:rPr>
              <w:t>2</w:t>
            </w:r>
          </w:p>
        </w:tc>
        <w:tc>
          <w:tcPr>
            <w:tcW w:w="7512" w:type="dxa"/>
          </w:tcPr>
          <w:p w:rsidR="00B9222D" w:rsidRPr="009A3793" w:rsidRDefault="00B9222D" w:rsidP="00B9222D">
            <w:pPr>
              <w:spacing w:line="240" w:lineRule="auto"/>
              <w:ind w:firstLine="0"/>
              <w:jc w:val="center"/>
              <w:rPr>
                <w:sz w:val="26"/>
                <w:szCs w:val="26"/>
              </w:rPr>
            </w:pPr>
            <w:r w:rsidRPr="009A3793">
              <w:rPr>
                <w:sz w:val="26"/>
                <w:szCs w:val="26"/>
              </w:rPr>
              <w:t>3</w:t>
            </w:r>
          </w:p>
        </w:tc>
      </w:tr>
      <w:tr w:rsidR="00B9222D" w:rsidRPr="001C0C02" w:rsidTr="00344C27">
        <w:tc>
          <w:tcPr>
            <w:tcW w:w="710" w:type="dxa"/>
            <w:vAlign w:val="center"/>
          </w:tcPr>
          <w:p w:rsidR="00B9222D" w:rsidRPr="001C0C02" w:rsidRDefault="00B9222D" w:rsidP="00B9222D">
            <w:pPr>
              <w:spacing w:line="240" w:lineRule="auto"/>
              <w:ind w:firstLine="0"/>
              <w:jc w:val="center"/>
              <w:rPr>
                <w:sz w:val="26"/>
                <w:szCs w:val="26"/>
              </w:rPr>
            </w:pPr>
            <w:r>
              <w:rPr>
                <w:sz w:val="26"/>
                <w:szCs w:val="26"/>
              </w:rPr>
              <w:t>1</w:t>
            </w:r>
          </w:p>
        </w:tc>
        <w:tc>
          <w:tcPr>
            <w:tcW w:w="2092" w:type="dxa"/>
            <w:vAlign w:val="center"/>
          </w:tcPr>
          <w:p w:rsidR="00B9222D" w:rsidRDefault="00B9222D" w:rsidP="00B9222D">
            <w:pPr>
              <w:spacing w:line="240" w:lineRule="auto"/>
              <w:ind w:firstLine="0"/>
              <w:jc w:val="center"/>
              <w:rPr>
                <w:sz w:val="26"/>
                <w:szCs w:val="26"/>
              </w:rPr>
            </w:pPr>
            <w:r w:rsidRPr="001C0C02">
              <w:rPr>
                <w:sz w:val="26"/>
                <w:szCs w:val="26"/>
              </w:rPr>
              <w:t>8211</w:t>
            </w:r>
          </w:p>
          <w:p w:rsidR="00B9222D" w:rsidRPr="001C0C02" w:rsidRDefault="00B9222D" w:rsidP="00B9222D">
            <w:pPr>
              <w:spacing w:line="240" w:lineRule="auto"/>
              <w:ind w:firstLine="0"/>
              <w:jc w:val="center"/>
              <w:rPr>
                <w:sz w:val="26"/>
                <w:szCs w:val="26"/>
              </w:rPr>
            </w:pPr>
          </w:p>
          <w:p w:rsidR="00B9222D" w:rsidRPr="001C0C02" w:rsidRDefault="00B9222D" w:rsidP="00B9222D">
            <w:pPr>
              <w:spacing w:line="240" w:lineRule="auto"/>
              <w:ind w:firstLine="0"/>
              <w:jc w:val="center"/>
              <w:rPr>
                <w:sz w:val="26"/>
                <w:szCs w:val="26"/>
              </w:rPr>
            </w:pPr>
            <w:r w:rsidRPr="001C0C02">
              <w:rPr>
                <w:sz w:val="26"/>
                <w:szCs w:val="26"/>
              </w:rPr>
              <w:t>8211</w:t>
            </w:r>
          </w:p>
        </w:tc>
        <w:tc>
          <w:tcPr>
            <w:tcW w:w="7512" w:type="dxa"/>
            <w:vAlign w:val="center"/>
          </w:tcPr>
          <w:p w:rsidR="00B9222D" w:rsidRPr="001C0C02" w:rsidRDefault="00B9222D" w:rsidP="00B9222D">
            <w:pPr>
              <w:pStyle w:val="a4"/>
              <w:spacing w:after="0" w:line="240" w:lineRule="auto"/>
              <w:ind w:firstLine="0"/>
              <w:jc w:val="left"/>
              <w:rPr>
                <w:sz w:val="26"/>
                <w:szCs w:val="26"/>
              </w:rPr>
            </w:pPr>
            <w:r w:rsidRPr="001C0C02">
              <w:rPr>
                <w:sz w:val="26"/>
                <w:szCs w:val="26"/>
              </w:rPr>
              <w:t>Верстатник широкого профілю</w:t>
            </w:r>
          </w:p>
          <w:p w:rsidR="00B9222D" w:rsidRPr="001C0C02" w:rsidRDefault="00B9222D" w:rsidP="00B9222D">
            <w:pPr>
              <w:spacing w:line="240" w:lineRule="auto"/>
              <w:ind w:firstLine="0"/>
              <w:jc w:val="left"/>
              <w:rPr>
                <w:sz w:val="26"/>
                <w:szCs w:val="26"/>
              </w:rPr>
            </w:pPr>
            <w:r w:rsidRPr="001C0C02">
              <w:rPr>
                <w:sz w:val="26"/>
                <w:szCs w:val="26"/>
              </w:rPr>
              <w:t>Оператор верстатів з програмним керуванням.</w:t>
            </w:r>
          </w:p>
        </w:tc>
      </w:tr>
      <w:tr w:rsidR="00B9222D" w:rsidRPr="001C0C02" w:rsidTr="00344C27">
        <w:tc>
          <w:tcPr>
            <w:tcW w:w="710" w:type="dxa"/>
            <w:vAlign w:val="center"/>
          </w:tcPr>
          <w:p w:rsidR="00B9222D" w:rsidRDefault="00B9222D" w:rsidP="00B9222D">
            <w:pPr>
              <w:spacing w:line="240" w:lineRule="auto"/>
              <w:ind w:firstLine="0"/>
              <w:jc w:val="center"/>
              <w:rPr>
                <w:sz w:val="26"/>
                <w:szCs w:val="26"/>
              </w:rPr>
            </w:pPr>
            <w:r>
              <w:rPr>
                <w:sz w:val="26"/>
                <w:szCs w:val="26"/>
              </w:rPr>
              <w:t>2</w:t>
            </w:r>
          </w:p>
        </w:tc>
        <w:tc>
          <w:tcPr>
            <w:tcW w:w="2092" w:type="dxa"/>
            <w:vAlign w:val="center"/>
          </w:tcPr>
          <w:p w:rsidR="00B9222D" w:rsidRDefault="00B9222D" w:rsidP="00B9222D">
            <w:pPr>
              <w:spacing w:line="240" w:lineRule="auto"/>
              <w:ind w:firstLine="0"/>
              <w:jc w:val="center"/>
              <w:rPr>
                <w:sz w:val="26"/>
                <w:szCs w:val="26"/>
              </w:rPr>
            </w:pPr>
            <w:r>
              <w:rPr>
                <w:sz w:val="26"/>
                <w:szCs w:val="26"/>
              </w:rPr>
              <w:t>7231</w:t>
            </w:r>
          </w:p>
          <w:p w:rsidR="00B9222D" w:rsidRDefault="00B9222D" w:rsidP="00B9222D">
            <w:pPr>
              <w:spacing w:line="240" w:lineRule="auto"/>
              <w:ind w:firstLine="0"/>
              <w:jc w:val="center"/>
              <w:rPr>
                <w:sz w:val="26"/>
                <w:szCs w:val="26"/>
              </w:rPr>
            </w:pPr>
          </w:p>
          <w:p w:rsidR="00B9222D" w:rsidRPr="001C0C02" w:rsidRDefault="00B9222D" w:rsidP="00B9222D">
            <w:pPr>
              <w:spacing w:line="240" w:lineRule="auto"/>
              <w:ind w:firstLine="0"/>
              <w:jc w:val="center"/>
              <w:rPr>
                <w:sz w:val="26"/>
                <w:szCs w:val="26"/>
              </w:rPr>
            </w:pPr>
          </w:p>
        </w:tc>
        <w:tc>
          <w:tcPr>
            <w:tcW w:w="7512" w:type="dxa"/>
            <w:vAlign w:val="center"/>
          </w:tcPr>
          <w:p w:rsidR="00B9222D" w:rsidRPr="001C0C02" w:rsidRDefault="00B9222D" w:rsidP="00B9222D">
            <w:pPr>
              <w:pStyle w:val="a4"/>
              <w:spacing w:after="0" w:line="240" w:lineRule="auto"/>
              <w:ind w:firstLine="0"/>
              <w:jc w:val="left"/>
              <w:rPr>
                <w:sz w:val="26"/>
                <w:szCs w:val="26"/>
              </w:rPr>
            </w:pPr>
            <w:r>
              <w:rPr>
                <w:sz w:val="26"/>
                <w:szCs w:val="26"/>
              </w:rPr>
              <w:t>Слюсар з ремонту колісних транспортних засобів</w:t>
            </w:r>
          </w:p>
        </w:tc>
      </w:tr>
      <w:tr w:rsidR="00B9222D" w:rsidRPr="001C0C02" w:rsidTr="00344C27">
        <w:tc>
          <w:tcPr>
            <w:tcW w:w="710" w:type="dxa"/>
            <w:vAlign w:val="center"/>
          </w:tcPr>
          <w:p w:rsidR="00B9222D" w:rsidRPr="001C0C02" w:rsidRDefault="00B9222D" w:rsidP="00B9222D">
            <w:pPr>
              <w:spacing w:line="240" w:lineRule="auto"/>
              <w:ind w:firstLine="0"/>
              <w:jc w:val="center"/>
              <w:rPr>
                <w:sz w:val="26"/>
                <w:szCs w:val="26"/>
              </w:rPr>
            </w:pPr>
            <w:r>
              <w:rPr>
                <w:sz w:val="26"/>
                <w:szCs w:val="26"/>
              </w:rPr>
              <w:t>3</w:t>
            </w:r>
          </w:p>
        </w:tc>
        <w:tc>
          <w:tcPr>
            <w:tcW w:w="2092" w:type="dxa"/>
            <w:vAlign w:val="center"/>
          </w:tcPr>
          <w:p w:rsidR="00B9222D" w:rsidRPr="001C0C02" w:rsidRDefault="00B9222D" w:rsidP="00B9222D">
            <w:pPr>
              <w:spacing w:line="240" w:lineRule="auto"/>
              <w:ind w:firstLine="0"/>
              <w:jc w:val="center"/>
              <w:rPr>
                <w:sz w:val="26"/>
                <w:szCs w:val="26"/>
              </w:rPr>
            </w:pPr>
            <w:r w:rsidRPr="001C0C02">
              <w:rPr>
                <w:sz w:val="26"/>
                <w:szCs w:val="26"/>
              </w:rPr>
              <w:t>7233</w:t>
            </w:r>
          </w:p>
          <w:p w:rsidR="00B9222D" w:rsidRPr="001C0C02" w:rsidRDefault="00B9222D" w:rsidP="00B9222D">
            <w:pPr>
              <w:spacing w:line="240" w:lineRule="auto"/>
              <w:ind w:firstLine="0"/>
              <w:jc w:val="center"/>
              <w:rPr>
                <w:sz w:val="26"/>
                <w:szCs w:val="26"/>
              </w:rPr>
            </w:pPr>
            <w:r w:rsidRPr="001C0C02">
              <w:rPr>
                <w:sz w:val="26"/>
                <w:szCs w:val="26"/>
              </w:rPr>
              <w:t>7212</w:t>
            </w:r>
          </w:p>
        </w:tc>
        <w:tc>
          <w:tcPr>
            <w:tcW w:w="7512" w:type="dxa"/>
            <w:vAlign w:val="center"/>
          </w:tcPr>
          <w:p w:rsidR="00B9222D" w:rsidRPr="001C0C02" w:rsidRDefault="00B9222D" w:rsidP="00B9222D">
            <w:pPr>
              <w:pStyle w:val="1"/>
              <w:ind w:firstLine="0"/>
              <w:jc w:val="left"/>
              <w:rPr>
                <w:sz w:val="26"/>
                <w:szCs w:val="26"/>
              </w:rPr>
            </w:pPr>
            <w:r w:rsidRPr="001C0C02">
              <w:rPr>
                <w:sz w:val="26"/>
                <w:szCs w:val="26"/>
              </w:rPr>
              <w:t>Слюсар–ремонтник</w:t>
            </w:r>
          </w:p>
          <w:p w:rsidR="00B9222D" w:rsidRPr="001C0C02" w:rsidRDefault="00B9222D" w:rsidP="00B9222D">
            <w:pPr>
              <w:spacing w:line="240" w:lineRule="auto"/>
              <w:ind w:firstLine="0"/>
              <w:jc w:val="left"/>
              <w:rPr>
                <w:sz w:val="26"/>
                <w:szCs w:val="26"/>
              </w:rPr>
            </w:pPr>
            <w:r>
              <w:rPr>
                <w:sz w:val="26"/>
                <w:szCs w:val="26"/>
              </w:rPr>
              <w:t>Е</w:t>
            </w:r>
            <w:r w:rsidRPr="001C0C02">
              <w:rPr>
                <w:sz w:val="26"/>
                <w:szCs w:val="26"/>
              </w:rPr>
              <w:t>лектрозварник ручного зварювання</w:t>
            </w:r>
          </w:p>
        </w:tc>
      </w:tr>
      <w:tr w:rsidR="00B9222D" w:rsidRPr="001C0C02" w:rsidTr="00344C27">
        <w:tc>
          <w:tcPr>
            <w:tcW w:w="710" w:type="dxa"/>
            <w:vAlign w:val="center"/>
          </w:tcPr>
          <w:p w:rsidR="00B9222D" w:rsidRDefault="00B9222D" w:rsidP="00B9222D">
            <w:pPr>
              <w:spacing w:line="240" w:lineRule="auto"/>
              <w:ind w:firstLine="0"/>
              <w:jc w:val="center"/>
              <w:rPr>
                <w:sz w:val="26"/>
                <w:szCs w:val="26"/>
              </w:rPr>
            </w:pPr>
            <w:r>
              <w:rPr>
                <w:sz w:val="26"/>
                <w:szCs w:val="26"/>
              </w:rPr>
              <w:t>4</w:t>
            </w:r>
          </w:p>
        </w:tc>
        <w:tc>
          <w:tcPr>
            <w:tcW w:w="2092" w:type="dxa"/>
            <w:vAlign w:val="center"/>
          </w:tcPr>
          <w:p w:rsidR="00B9222D" w:rsidRPr="001C0C02" w:rsidRDefault="00B9222D" w:rsidP="00B9222D">
            <w:pPr>
              <w:spacing w:line="240" w:lineRule="auto"/>
              <w:ind w:firstLine="0"/>
              <w:jc w:val="center"/>
              <w:rPr>
                <w:sz w:val="26"/>
                <w:szCs w:val="26"/>
              </w:rPr>
            </w:pPr>
            <w:r w:rsidRPr="001C0C02">
              <w:rPr>
                <w:sz w:val="26"/>
                <w:szCs w:val="26"/>
              </w:rPr>
              <w:t>7212</w:t>
            </w:r>
          </w:p>
        </w:tc>
        <w:tc>
          <w:tcPr>
            <w:tcW w:w="7512" w:type="dxa"/>
            <w:vAlign w:val="center"/>
          </w:tcPr>
          <w:p w:rsidR="00B9222D" w:rsidRPr="001C0C02" w:rsidRDefault="00B9222D" w:rsidP="00B9222D">
            <w:pPr>
              <w:spacing w:line="240" w:lineRule="auto"/>
              <w:ind w:firstLine="0"/>
              <w:jc w:val="left"/>
              <w:rPr>
                <w:sz w:val="26"/>
                <w:szCs w:val="26"/>
              </w:rPr>
            </w:pPr>
            <w:r w:rsidRPr="001C0C02">
              <w:rPr>
                <w:sz w:val="26"/>
                <w:szCs w:val="26"/>
              </w:rPr>
              <w:t xml:space="preserve">Електрогазозварник </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sidRPr="00AB3A4C">
              <w:rPr>
                <w:sz w:val="26"/>
                <w:szCs w:val="26"/>
              </w:rPr>
              <w:t>5</w:t>
            </w:r>
          </w:p>
        </w:tc>
        <w:tc>
          <w:tcPr>
            <w:tcW w:w="2092" w:type="dxa"/>
            <w:vAlign w:val="center"/>
          </w:tcPr>
          <w:p w:rsidR="00B9222D" w:rsidRPr="00AB3A4C" w:rsidRDefault="00B9222D" w:rsidP="00B9222D">
            <w:pPr>
              <w:spacing w:line="240" w:lineRule="auto"/>
              <w:ind w:firstLine="0"/>
              <w:jc w:val="center"/>
              <w:rPr>
                <w:sz w:val="26"/>
                <w:szCs w:val="26"/>
              </w:rPr>
            </w:pPr>
            <w:r w:rsidRPr="00AB3A4C">
              <w:rPr>
                <w:sz w:val="26"/>
                <w:szCs w:val="26"/>
              </w:rPr>
              <w:t>8211</w:t>
            </w:r>
          </w:p>
        </w:tc>
        <w:tc>
          <w:tcPr>
            <w:tcW w:w="7512" w:type="dxa"/>
            <w:vAlign w:val="center"/>
          </w:tcPr>
          <w:p w:rsidR="00B9222D" w:rsidRPr="00AB3A4C" w:rsidRDefault="00B9222D" w:rsidP="00B9222D">
            <w:pPr>
              <w:spacing w:line="240" w:lineRule="auto"/>
              <w:ind w:firstLine="0"/>
              <w:jc w:val="left"/>
              <w:rPr>
                <w:sz w:val="26"/>
                <w:szCs w:val="26"/>
              </w:rPr>
            </w:pPr>
            <w:r w:rsidRPr="00AB3A4C">
              <w:rPr>
                <w:sz w:val="26"/>
                <w:szCs w:val="26"/>
              </w:rPr>
              <w:t>Токар</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sidRPr="00AB3A4C">
              <w:rPr>
                <w:sz w:val="26"/>
                <w:szCs w:val="26"/>
              </w:rPr>
              <w:t>6</w:t>
            </w:r>
          </w:p>
        </w:tc>
        <w:tc>
          <w:tcPr>
            <w:tcW w:w="2092" w:type="dxa"/>
            <w:vAlign w:val="center"/>
          </w:tcPr>
          <w:p w:rsidR="00B9222D" w:rsidRPr="00AB3A4C" w:rsidRDefault="00B9222D" w:rsidP="00B9222D">
            <w:pPr>
              <w:spacing w:line="240" w:lineRule="auto"/>
              <w:ind w:firstLine="0"/>
              <w:jc w:val="center"/>
              <w:rPr>
                <w:sz w:val="26"/>
                <w:szCs w:val="26"/>
              </w:rPr>
            </w:pPr>
            <w:r w:rsidRPr="00AB3A4C">
              <w:rPr>
                <w:sz w:val="26"/>
                <w:szCs w:val="26"/>
              </w:rPr>
              <w:t>7241</w:t>
            </w:r>
          </w:p>
          <w:p w:rsidR="00B9222D" w:rsidRDefault="00B9222D" w:rsidP="00B9222D">
            <w:pPr>
              <w:spacing w:line="240" w:lineRule="auto"/>
              <w:ind w:firstLine="0"/>
              <w:jc w:val="center"/>
              <w:rPr>
                <w:sz w:val="26"/>
                <w:szCs w:val="26"/>
              </w:rPr>
            </w:pPr>
          </w:p>
          <w:p w:rsidR="00B9222D" w:rsidRPr="00AB3A4C" w:rsidRDefault="00B9222D" w:rsidP="00B9222D">
            <w:pPr>
              <w:spacing w:line="240" w:lineRule="auto"/>
              <w:ind w:firstLine="0"/>
              <w:jc w:val="center"/>
              <w:rPr>
                <w:sz w:val="26"/>
                <w:szCs w:val="26"/>
              </w:rPr>
            </w:pPr>
            <w:r w:rsidRPr="00AB3A4C">
              <w:rPr>
                <w:sz w:val="26"/>
                <w:szCs w:val="26"/>
              </w:rPr>
              <w:t>7241</w:t>
            </w:r>
          </w:p>
        </w:tc>
        <w:tc>
          <w:tcPr>
            <w:tcW w:w="7512" w:type="dxa"/>
            <w:vAlign w:val="center"/>
          </w:tcPr>
          <w:p w:rsidR="00B9222D" w:rsidRPr="00AB3A4C" w:rsidRDefault="00B9222D" w:rsidP="00B9222D">
            <w:pPr>
              <w:spacing w:line="240" w:lineRule="auto"/>
              <w:ind w:firstLine="0"/>
              <w:jc w:val="left"/>
              <w:rPr>
                <w:sz w:val="26"/>
                <w:szCs w:val="26"/>
              </w:rPr>
            </w:pPr>
            <w:r w:rsidRPr="00AB3A4C">
              <w:rPr>
                <w:sz w:val="26"/>
                <w:szCs w:val="26"/>
              </w:rPr>
              <w:t>Електромонтер з ремонту та обслуговування електроустаткування</w:t>
            </w:r>
          </w:p>
          <w:p w:rsidR="00B9222D" w:rsidRPr="00AB3A4C" w:rsidRDefault="00B9222D" w:rsidP="00B9222D">
            <w:pPr>
              <w:spacing w:line="240" w:lineRule="auto"/>
              <w:ind w:firstLine="0"/>
              <w:jc w:val="left"/>
              <w:rPr>
                <w:sz w:val="26"/>
                <w:szCs w:val="26"/>
              </w:rPr>
            </w:pPr>
            <w:r w:rsidRPr="00AB3A4C">
              <w:rPr>
                <w:sz w:val="26"/>
                <w:szCs w:val="26"/>
              </w:rPr>
              <w:t>Слюсар-електрик з ремонту електроустаткування</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sidRPr="00AB3A4C">
              <w:rPr>
                <w:sz w:val="26"/>
                <w:szCs w:val="26"/>
              </w:rPr>
              <w:t>7</w:t>
            </w:r>
          </w:p>
        </w:tc>
        <w:tc>
          <w:tcPr>
            <w:tcW w:w="2092" w:type="dxa"/>
            <w:vAlign w:val="center"/>
          </w:tcPr>
          <w:p w:rsidR="00B9222D" w:rsidRPr="00AB3A4C" w:rsidRDefault="00B9222D" w:rsidP="00B9222D">
            <w:pPr>
              <w:spacing w:line="240" w:lineRule="auto"/>
              <w:ind w:firstLine="0"/>
              <w:jc w:val="center"/>
              <w:rPr>
                <w:sz w:val="26"/>
                <w:szCs w:val="26"/>
              </w:rPr>
            </w:pPr>
            <w:r w:rsidRPr="00AB3A4C">
              <w:rPr>
                <w:sz w:val="26"/>
                <w:szCs w:val="26"/>
              </w:rPr>
              <w:t>4112</w:t>
            </w:r>
          </w:p>
          <w:p w:rsidR="00B9222D" w:rsidRPr="00AB3A4C" w:rsidRDefault="00B9222D" w:rsidP="00B9222D">
            <w:pPr>
              <w:spacing w:line="240" w:lineRule="auto"/>
              <w:ind w:firstLine="0"/>
              <w:jc w:val="center"/>
              <w:rPr>
                <w:sz w:val="26"/>
                <w:szCs w:val="26"/>
              </w:rPr>
            </w:pPr>
          </w:p>
          <w:p w:rsidR="00B9222D" w:rsidRPr="00AB3A4C" w:rsidRDefault="00B9222D" w:rsidP="00B9222D">
            <w:pPr>
              <w:spacing w:line="240" w:lineRule="auto"/>
              <w:ind w:firstLine="0"/>
              <w:jc w:val="center"/>
              <w:rPr>
                <w:sz w:val="26"/>
                <w:szCs w:val="26"/>
              </w:rPr>
            </w:pPr>
            <w:r w:rsidRPr="00AB3A4C">
              <w:rPr>
                <w:sz w:val="26"/>
                <w:szCs w:val="26"/>
              </w:rPr>
              <w:t>4144</w:t>
            </w:r>
          </w:p>
          <w:p w:rsidR="00B9222D" w:rsidRPr="00AB3A4C" w:rsidRDefault="00B9222D" w:rsidP="00B9222D">
            <w:pPr>
              <w:spacing w:line="240" w:lineRule="auto"/>
              <w:ind w:firstLine="0"/>
              <w:jc w:val="center"/>
              <w:rPr>
                <w:sz w:val="26"/>
                <w:szCs w:val="26"/>
              </w:rPr>
            </w:pPr>
            <w:r w:rsidRPr="00AB3A4C">
              <w:rPr>
                <w:sz w:val="26"/>
                <w:szCs w:val="26"/>
              </w:rPr>
              <w:t>4222</w:t>
            </w:r>
          </w:p>
        </w:tc>
        <w:tc>
          <w:tcPr>
            <w:tcW w:w="7512" w:type="dxa"/>
            <w:vAlign w:val="center"/>
          </w:tcPr>
          <w:p w:rsidR="00B9222D" w:rsidRPr="00AB3A4C" w:rsidRDefault="00B9222D" w:rsidP="00B9222D">
            <w:pPr>
              <w:spacing w:line="240" w:lineRule="auto"/>
              <w:ind w:firstLine="0"/>
              <w:jc w:val="left"/>
              <w:rPr>
                <w:sz w:val="26"/>
                <w:szCs w:val="26"/>
              </w:rPr>
            </w:pPr>
            <w:r w:rsidRPr="00AB3A4C">
              <w:rPr>
                <w:sz w:val="26"/>
                <w:szCs w:val="26"/>
              </w:rPr>
              <w:t>Оператор комп’ютерного набору</w:t>
            </w:r>
          </w:p>
          <w:p w:rsidR="00B9222D" w:rsidRPr="00AB3A4C" w:rsidRDefault="00B9222D" w:rsidP="00B9222D">
            <w:pPr>
              <w:spacing w:line="240" w:lineRule="auto"/>
              <w:ind w:firstLine="0"/>
              <w:jc w:val="left"/>
              <w:rPr>
                <w:sz w:val="26"/>
                <w:szCs w:val="26"/>
              </w:rPr>
            </w:pPr>
            <w:r w:rsidRPr="00AB3A4C">
              <w:rPr>
                <w:sz w:val="26"/>
                <w:szCs w:val="26"/>
              </w:rPr>
              <w:t>Діловод</w:t>
            </w:r>
          </w:p>
          <w:p w:rsidR="00B9222D" w:rsidRPr="00AB3A4C" w:rsidRDefault="00B9222D" w:rsidP="00B9222D">
            <w:pPr>
              <w:spacing w:line="240" w:lineRule="auto"/>
              <w:ind w:firstLine="0"/>
              <w:jc w:val="left"/>
              <w:rPr>
                <w:sz w:val="26"/>
                <w:szCs w:val="26"/>
              </w:rPr>
            </w:pPr>
            <w:r w:rsidRPr="00AB3A4C">
              <w:rPr>
                <w:sz w:val="26"/>
                <w:szCs w:val="26"/>
              </w:rPr>
              <w:t>Адміністратор</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Pr>
                <w:sz w:val="26"/>
                <w:szCs w:val="26"/>
              </w:rPr>
              <w:t>8</w:t>
            </w:r>
          </w:p>
        </w:tc>
        <w:tc>
          <w:tcPr>
            <w:tcW w:w="2092" w:type="dxa"/>
            <w:vAlign w:val="center"/>
          </w:tcPr>
          <w:p w:rsidR="00B9222D" w:rsidRDefault="00B9222D" w:rsidP="00B9222D">
            <w:pPr>
              <w:spacing w:line="240" w:lineRule="auto"/>
              <w:ind w:firstLine="0"/>
              <w:jc w:val="center"/>
              <w:rPr>
                <w:sz w:val="26"/>
                <w:szCs w:val="26"/>
              </w:rPr>
            </w:pPr>
            <w:r>
              <w:rPr>
                <w:sz w:val="26"/>
                <w:szCs w:val="26"/>
              </w:rPr>
              <w:t>7141</w:t>
            </w:r>
          </w:p>
          <w:p w:rsidR="00B9222D" w:rsidRPr="00AB3A4C" w:rsidRDefault="00B9222D" w:rsidP="00B9222D">
            <w:pPr>
              <w:spacing w:line="240" w:lineRule="auto"/>
              <w:ind w:firstLine="0"/>
              <w:jc w:val="center"/>
              <w:rPr>
                <w:sz w:val="26"/>
                <w:szCs w:val="26"/>
              </w:rPr>
            </w:pPr>
            <w:r>
              <w:rPr>
                <w:sz w:val="26"/>
                <w:szCs w:val="26"/>
              </w:rPr>
              <w:t>7133</w:t>
            </w:r>
          </w:p>
        </w:tc>
        <w:tc>
          <w:tcPr>
            <w:tcW w:w="7512" w:type="dxa"/>
            <w:vAlign w:val="center"/>
          </w:tcPr>
          <w:p w:rsidR="00B9222D" w:rsidRDefault="00B9222D" w:rsidP="00B9222D">
            <w:pPr>
              <w:spacing w:line="240" w:lineRule="auto"/>
              <w:ind w:firstLine="0"/>
              <w:jc w:val="left"/>
              <w:rPr>
                <w:sz w:val="26"/>
                <w:szCs w:val="26"/>
              </w:rPr>
            </w:pPr>
            <w:r>
              <w:rPr>
                <w:sz w:val="26"/>
                <w:szCs w:val="26"/>
              </w:rPr>
              <w:t>Маляр</w:t>
            </w:r>
          </w:p>
          <w:p w:rsidR="00B9222D" w:rsidRPr="00AB3A4C" w:rsidRDefault="00B9222D" w:rsidP="00B9222D">
            <w:pPr>
              <w:spacing w:line="240" w:lineRule="auto"/>
              <w:ind w:firstLine="0"/>
              <w:jc w:val="left"/>
              <w:rPr>
                <w:sz w:val="26"/>
                <w:szCs w:val="26"/>
              </w:rPr>
            </w:pPr>
            <w:r>
              <w:rPr>
                <w:sz w:val="26"/>
                <w:szCs w:val="26"/>
              </w:rPr>
              <w:t>Штукатур</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Pr>
                <w:sz w:val="26"/>
                <w:szCs w:val="26"/>
              </w:rPr>
              <w:t>9</w:t>
            </w:r>
          </w:p>
        </w:tc>
        <w:tc>
          <w:tcPr>
            <w:tcW w:w="2092" w:type="dxa"/>
            <w:vAlign w:val="center"/>
          </w:tcPr>
          <w:p w:rsidR="00B9222D" w:rsidRPr="00AB3A4C" w:rsidRDefault="00B9222D" w:rsidP="00B9222D">
            <w:pPr>
              <w:spacing w:line="240" w:lineRule="auto"/>
              <w:ind w:firstLine="0"/>
              <w:jc w:val="center"/>
              <w:rPr>
                <w:sz w:val="26"/>
                <w:szCs w:val="26"/>
              </w:rPr>
            </w:pPr>
            <w:r>
              <w:rPr>
                <w:sz w:val="26"/>
                <w:szCs w:val="26"/>
              </w:rPr>
              <w:t>8163</w:t>
            </w:r>
          </w:p>
        </w:tc>
        <w:tc>
          <w:tcPr>
            <w:tcW w:w="7512" w:type="dxa"/>
            <w:vAlign w:val="center"/>
          </w:tcPr>
          <w:p w:rsidR="00B9222D" w:rsidRDefault="00B9222D" w:rsidP="00B9222D">
            <w:pPr>
              <w:spacing w:line="240" w:lineRule="auto"/>
              <w:ind w:firstLine="0"/>
              <w:jc w:val="left"/>
              <w:rPr>
                <w:sz w:val="26"/>
                <w:szCs w:val="26"/>
              </w:rPr>
            </w:pPr>
            <w:r>
              <w:rPr>
                <w:sz w:val="26"/>
                <w:szCs w:val="26"/>
              </w:rPr>
              <w:t>Машиніст холодильних установок</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Pr>
                <w:sz w:val="26"/>
                <w:szCs w:val="26"/>
              </w:rPr>
              <w:lastRenderedPageBreak/>
              <w:t>10</w:t>
            </w:r>
          </w:p>
        </w:tc>
        <w:tc>
          <w:tcPr>
            <w:tcW w:w="2092" w:type="dxa"/>
            <w:vAlign w:val="center"/>
          </w:tcPr>
          <w:p w:rsidR="00B9222D" w:rsidRPr="00AB3A4C" w:rsidRDefault="00B9222D" w:rsidP="00B9222D">
            <w:pPr>
              <w:spacing w:line="240" w:lineRule="auto"/>
              <w:ind w:firstLine="0"/>
              <w:jc w:val="center"/>
              <w:rPr>
                <w:sz w:val="26"/>
                <w:szCs w:val="26"/>
              </w:rPr>
            </w:pPr>
            <w:r>
              <w:rPr>
                <w:sz w:val="26"/>
                <w:szCs w:val="26"/>
              </w:rPr>
              <w:t>7324</w:t>
            </w:r>
          </w:p>
        </w:tc>
        <w:tc>
          <w:tcPr>
            <w:tcW w:w="7512" w:type="dxa"/>
            <w:vAlign w:val="center"/>
          </w:tcPr>
          <w:p w:rsidR="00B9222D" w:rsidRDefault="00B9222D" w:rsidP="00B9222D">
            <w:pPr>
              <w:spacing w:line="240" w:lineRule="auto"/>
              <w:ind w:firstLine="0"/>
              <w:jc w:val="left"/>
              <w:rPr>
                <w:sz w:val="26"/>
                <w:szCs w:val="26"/>
              </w:rPr>
            </w:pPr>
            <w:r>
              <w:rPr>
                <w:sz w:val="26"/>
                <w:szCs w:val="26"/>
              </w:rPr>
              <w:t xml:space="preserve">Живописець </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Pr>
                <w:sz w:val="26"/>
                <w:szCs w:val="26"/>
              </w:rPr>
              <w:t>11</w:t>
            </w:r>
          </w:p>
        </w:tc>
        <w:tc>
          <w:tcPr>
            <w:tcW w:w="2092" w:type="dxa"/>
            <w:vAlign w:val="center"/>
          </w:tcPr>
          <w:p w:rsidR="00B9222D" w:rsidRPr="00AB3A4C" w:rsidRDefault="00B9222D" w:rsidP="00B9222D">
            <w:pPr>
              <w:spacing w:line="240" w:lineRule="auto"/>
              <w:ind w:firstLine="0"/>
              <w:jc w:val="center"/>
              <w:rPr>
                <w:sz w:val="26"/>
                <w:szCs w:val="26"/>
              </w:rPr>
            </w:pPr>
            <w:r>
              <w:rPr>
                <w:sz w:val="26"/>
                <w:szCs w:val="26"/>
              </w:rPr>
              <w:t>5312</w:t>
            </w:r>
          </w:p>
        </w:tc>
        <w:tc>
          <w:tcPr>
            <w:tcW w:w="7512" w:type="dxa"/>
            <w:vAlign w:val="center"/>
          </w:tcPr>
          <w:p w:rsidR="00B9222D" w:rsidRDefault="00B9222D" w:rsidP="00B9222D">
            <w:pPr>
              <w:spacing w:line="240" w:lineRule="auto"/>
              <w:ind w:firstLine="0"/>
              <w:jc w:val="left"/>
              <w:rPr>
                <w:sz w:val="26"/>
                <w:szCs w:val="26"/>
              </w:rPr>
            </w:pPr>
            <w:r>
              <w:rPr>
                <w:sz w:val="26"/>
                <w:szCs w:val="26"/>
              </w:rPr>
              <w:t xml:space="preserve">Оформлювач вітрин, приміщень та будівель </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Pr>
                <w:sz w:val="26"/>
                <w:szCs w:val="26"/>
              </w:rPr>
              <w:t>12</w:t>
            </w:r>
          </w:p>
        </w:tc>
        <w:tc>
          <w:tcPr>
            <w:tcW w:w="2092" w:type="dxa"/>
            <w:vAlign w:val="center"/>
          </w:tcPr>
          <w:p w:rsidR="00B9222D" w:rsidRPr="00AB3A4C" w:rsidRDefault="00B9222D" w:rsidP="00B9222D">
            <w:pPr>
              <w:spacing w:line="240" w:lineRule="auto"/>
              <w:ind w:firstLine="0"/>
              <w:jc w:val="center"/>
              <w:rPr>
                <w:sz w:val="26"/>
                <w:szCs w:val="26"/>
              </w:rPr>
            </w:pPr>
            <w:r>
              <w:rPr>
                <w:sz w:val="26"/>
                <w:szCs w:val="26"/>
              </w:rPr>
              <w:t>7214</w:t>
            </w:r>
          </w:p>
        </w:tc>
        <w:tc>
          <w:tcPr>
            <w:tcW w:w="7512" w:type="dxa"/>
            <w:vAlign w:val="center"/>
          </w:tcPr>
          <w:p w:rsidR="00B9222D" w:rsidRDefault="00B9222D" w:rsidP="00B9222D">
            <w:pPr>
              <w:spacing w:line="240" w:lineRule="auto"/>
              <w:ind w:firstLine="0"/>
              <w:jc w:val="left"/>
              <w:rPr>
                <w:sz w:val="26"/>
                <w:szCs w:val="26"/>
              </w:rPr>
            </w:pPr>
            <w:r>
              <w:rPr>
                <w:sz w:val="26"/>
                <w:szCs w:val="26"/>
              </w:rPr>
              <w:t>Слюсар із складання металевих конструкцій</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Pr>
                <w:sz w:val="26"/>
                <w:szCs w:val="26"/>
              </w:rPr>
              <w:t>13</w:t>
            </w:r>
          </w:p>
        </w:tc>
        <w:tc>
          <w:tcPr>
            <w:tcW w:w="2092" w:type="dxa"/>
            <w:vAlign w:val="center"/>
          </w:tcPr>
          <w:p w:rsidR="00B9222D" w:rsidRPr="00AB3A4C" w:rsidRDefault="00B9222D" w:rsidP="00B9222D">
            <w:pPr>
              <w:spacing w:line="240" w:lineRule="auto"/>
              <w:ind w:firstLine="0"/>
              <w:jc w:val="center"/>
              <w:rPr>
                <w:sz w:val="26"/>
                <w:szCs w:val="26"/>
              </w:rPr>
            </w:pPr>
            <w:r>
              <w:rPr>
                <w:sz w:val="26"/>
                <w:szCs w:val="26"/>
              </w:rPr>
              <w:t>8113</w:t>
            </w:r>
          </w:p>
        </w:tc>
        <w:tc>
          <w:tcPr>
            <w:tcW w:w="7512" w:type="dxa"/>
            <w:vAlign w:val="center"/>
          </w:tcPr>
          <w:p w:rsidR="00B9222D" w:rsidRDefault="00B9222D" w:rsidP="00B9222D">
            <w:pPr>
              <w:spacing w:line="240" w:lineRule="auto"/>
              <w:ind w:firstLine="0"/>
              <w:jc w:val="left"/>
              <w:rPr>
                <w:sz w:val="26"/>
                <w:szCs w:val="26"/>
              </w:rPr>
            </w:pPr>
            <w:r>
              <w:rPr>
                <w:sz w:val="26"/>
                <w:szCs w:val="26"/>
              </w:rPr>
              <w:t>Машиніст бурової установки</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Pr>
                <w:sz w:val="26"/>
                <w:szCs w:val="26"/>
              </w:rPr>
              <w:t>14</w:t>
            </w:r>
          </w:p>
        </w:tc>
        <w:tc>
          <w:tcPr>
            <w:tcW w:w="2092" w:type="dxa"/>
            <w:vAlign w:val="center"/>
          </w:tcPr>
          <w:p w:rsidR="00B9222D" w:rsidRPr="00AB3A4C" w:rsidRDefault="00B9222D" w:rsidP="00B9222D">
            <w:pPr>
              <w:spacing w:line="240" w:lineRule="auto"/>
              <w:ind w:firstLine="0"/>
              <w:jc w:val="center"/>
              <w:rPr>
                <w:sz w:val="26"/>
                <w:szCs w:val="26"/>
              </w:rPr>
            </w:pPr>
            <w:r>
              <w:rPr>
                <w:sz w:val="26"/>
                <w:szCs w:val="26"/>
              </w:rPr>
              <w:t>5121</w:t>
            </w:r>
          </w:p>
        </w:tc>
        <w:tc>
          <w:tcPr>
            <w:tcW w:w="7512" w:type="dxa"/>
            <w:vAlign w:val="center"/>
          </w:tcPr>
          <w:p w:rsidR="00B9222D" w:rsidRDefault="00B9222D" w:rsidP="00B9222D">
            <w:pPr>
              <w:spacing w:line="240" w:lineRule="auto"/>
              <w:ind w:firstLine="0"/>
              <w:jc w:val="left"/>
              <w:rPr>
                <w:sz w:val="26"/>
                <w:szCs w:val="26"/>
              </w:rPr>
            </w:pPr>
            <w:r>
              <w:rPr>
                <w:sz w:val="26"/>
                <w:szCs w:val="26"/>
              </w:rPr>
              <w:t xml:space="preserve">Портьє </w:t>
            </w:r>
          </w:p>
        </w:tc>
      </w:tr>
      <w:tr w:rsidR="00B9222D" w:rsidRPr="001C0C02" w:rsidTr="00344C27">
        <w:tc>
          <w:tcPr>
            <w:tcW w:w="710" w:type="dxa"/>
            <w:vAlign w:val="center"/>
          </w:tcPr>
          <w:p w:rsidR="00B9222D" w:rsidRPr="00AB3A4C" w:rsidRDefault="00B9222D" w:rsidP="00B9222D">
            <w:pPr>
              <w:spacing w:line="240" w:lineRule="auto"/>
              <w:ind w:firstLine="0"/>
              <w:jc w:val="center"/>
              <w:rPr>
                <w:sz w:val="26"/>
                <w:szCs w:val="26"/>
              </w:rPr>
            </w:pPr>
            <w:r>
              <w:rPr>
                <w:sz w:val="26"/>
                <w:szCs w:val="26"/>
              </w:rPr>
              <w:t>15</w:t>
            </w:r>
          </w:p>
        </w:tc>
        <w:tc>
          <w:tcPr>
            <w:tcW w:w="2092" w:type="dxa"/>
            <w:vAlign w:val="center"/>
          </w:tcPr>
          <w:p w:rsidR="00B9222D" w:rsidRPr="00AB3A4C" w:rsidRDefault="00B9222D" w:rsidP="00B9222D">
            <w:pPr>
              <w:spacing w:line="240" w:lineRule="auto"/>
              <w:ind w:firstLine="0"/>
              <w:jc w:val="center"/>
              <w:rPr>
                <w:sz w:val="26"/>
                <w:szCs w:val="26"/>
              </w:rPr>
            </w:pPr>
            <w:r>
              <w:rPr>
                <w:sz w:val="26"/>
                <w:szCs w:val="26"/>
              </w:rPr>
              <w:t>5142</w:t>
            </w:r>
          </w:p>
        </w:tc>
        <w:tc>
          <w:tcPr>
            <w:tcW w:w="7512" w:type="dxa"/>
            <w:vAlign w:val="center"/>
          </w:tcPr>
          <w:p w:rsidR="00B9222D" w:rsidRDefault="00B9222D" w:rsidP="00B9222D">
            <w:pPr>
              <w:spacing w:line="240" w:lineRule="auto"/>
              <w:ind w:firstLine="0"/>
              <w:jc w:val="left"/>
              <w:rPr>
                <w:sz w:val="26"/>
                <w:szCs w:val="26"/>
              </w:rPr>
            </w:pPr>
            <w:r>
              <w:rPr>
                <w:sz w:val="26"/>
                <w:szCs w:val="26"/>
              </w:rPr>
              <w:t xml:space="preserve">Покоївка </w:t>
            </w:r>
          </w:p>
        </w:tc>
      </w:tr>
    </w:tbl>
    <w:p w:rsidR="001C0C02" w:rsidRDefault="001C0C02" w:rsidP="001C0C02">
      <w:pPr>
        <w:pStyle w:val="a3"/>
        <w:rPr>
          <w:sz w:val="26"/>
          <w:szCs w:val="26"/>
        </w:rPr>
      </w:pPr>
    </w:p>
    <w:p w:rsidR="0046086C" w:rsidRPr="009345D4" w:rsidRDefault="0046086C" w:rsidP="00340367">
      <w:pPr>
        <w:pStyle w:val="a3"/>
      </w:pPr>
      <w:r w:rsidRPr="009345D4">
        <w:t xml:space="preserve">Санітарно-технічний стан відповідає нормативним вимогам, про що свідчить </w:t>
      </w:r>
      <w:r w:rsidR="003B7EDF" w:rsidRPr="009345D4">
        <w:t xml:space="preserve">акт </w:t>
      </w:r>
      <w:r w:rsidRPr="009345D4">
        <w:t>санітарно-технічного стану навчал</w:t>
      </w:r>
      <w:r w:rsidR="003B7EDF" w:rsidRPr="009345D4">
        <w:t>ьного закладу, який складається на початку кожного навчального року.</w:t>
      </w:r>
    </w:p>
    <w:p w:rsidR="00150106" w:rsidRPr="009345D4" w:rsidRDefault="0003610E" w:rsidP="00913E4E">
      <w:pPr>
        <w:rPr>
          <w:szCs w:val="28"/>
        </w:rPr>
      </w:pPr>
      <w:r w:rsidRPr="009345D4">
        <w:rPr>
          <w:szCs w:val="28"/>
        </w:rPr>
        <w:t xml:space="preserve">Ліцей на кожну професію відповідно до ліцензії </w:t>
      </w:r>
      <w:r w:rsidRPr="00F62034">
        <w:rPr>
          <w:szCs w:val="28"/>
        </w:rPr>
        <w:t>має к</w:t>
      </w:r>
      <w:r w:rsidR="00150106" w:rsidRPr="00F62034">
        <w:rPr>
          <w:szCs w:val="28"/>
        </w:rPr>
        <w:t>омплект навчально</w:t>
      </w:r>
      <w:r w:rsidR="00913E4E" w:rsidRPr="00F62034">
        <w:rPr>
          <w:szCs w:val="28"/>
        </w:rPr>
        <w:t>-</w:t>
      </w:r>
      <w:r w:rsidR="00913E4E" w:rsidRPr="0073400D">
        <w:rPr>
          <w:szCs w:val="28"/>
        </w:rPr>
        <w:t>програмної</w:t>
      </w:r>
      <w:r w:rsidR="00913E4E" w:rsidRPr="00F62034">
        <w:rPr>
          <w:szCs w:val="28"/>
          <w:lang w:val="ru-RU"/>
        </w:rPr>
        <w:t xml:space="preserve"> </w:t>
      </w:r>
      <w:r w:rsidR="00150106" w:rsidRPr="00F62034">
        <w:rPr>
          <w:szCs w:val="28"/>
        </w:rPr>
        <w:t>документації, який затверджений в у</w:t>
      </w:r>
      <w:r w:rsidR="00150106" w:rsidRPr="009345D4">
        <w:rPr>
          <w:szCs w:val="28"/>
        </w:rPr>
        <w:t>становленому порядку</w:t>
      </w:r>
      <w:r w:rsidR="00913E4E">
        <w:rPr>
          <w:szCs w:val="28"/>
        </w:rPr>
        <w:t>.</w:t>
      </w:r>
    </w:p>
    <w:p w:rsidR="0003610E" w:rsidRPr="009345D4" w:rsidRDefault="0003610E" w:rsidP="00913E4E">
      <w:pPr>
        <w:rPr>
          <w:szCs w:val="28"/>
        </w:rPr>
      </w:pPr>
      <w:r w:rsidRPr="009345D4">
        <w:rPr>
          <w:szCs w:val="28"/>
        </w:rPr>
        <w:t xml:space="preserve">Планування і організація </w:t>
      </w:r>
      <w:r w:rsidR="003B4DE9">
        <w:rPr>
          <w:szCs w:val="28"/>
        </w:rPr>
        <w:t>освітнього</w:t>
      </w:r>
      <w:r w:rsidRPr="009345D4">
        <w:rPr>
          <w:szCs w:val="28"/>
        </w:rPr>
        <w:t xml:space="preserve"> процесу в Миколаївському професійному машинобудівному ліцеї базується на діючих нормативних документах та плані роботи педагогічного колективу, який </w:t>
      </w:r>
      <w:r w:rsidRPr="00396271">
        <w:rPr>
          <w:szCs w:val="28"/>
        </w:rPr>
        <w:t xml:space="preserve">складено відповідно </w:t>
      </w:r>
      <w:r w:rsidR="0073400D">
        <w:rPr>
          <w:szCs w:val="28"/>
        </w:rPr>
        <w:t>до наказів</w:t>
      </w:r>
      <w:r w:rsidRPr="00396271">
        <w:rPr>
          <w:szCs w:val="28"/>
        </w:rPr>
        <w:t xml:space="preserve"> </w:t>
      </w:r>
      <w:r w:rsidR="0073400D">
        <w:rPr>
          <w:szCs w:val="28"/>
        </w:rPr>
        <w:t>МОН</w:t>
      </w:r>
      <w:r w:rsidR="00396271">
        <w:rPr>
          <w:rFonts w:eastAsiaTheme="minorHAnsi"/>
          <w:szCs w:val="28"/>
          <w:lang w:eastAsia="en-US"/>
        </w:rPr>
        <w:t xml:space="preserve"> </w:t>
      </w:r>
      <w:r w:rsidRPr="009345D4">
        <w:rPr>
          <w:szCs w:val="28"/>
        </w:rPr>
        <w:t xml:space="preserve">“Про затвердження Положення про організацію навчально-виробничого процесу в професійно-технічних навчальних закладах”. </w:t>
      </w:r>
      <w:r w:rsidR="00BE21F3" w:rsidRPr="009345D4">
        <w:rPr>
          <w:szCs w:val="28"/>
        </w:rPr>
        <w:t>П</w:t>
      </w:r>
      <w:r w:rsidRPr="009345D4">
        <w:rPr>
          <w:szCs w:val="28"/>
        </w:rPr>
        <w:t>лан</w:t>
      </w:r>
      <w:r w:rsidR="00BE21F3" w:rsidRPr="009345D4">
        <w:rPr>
          <w:szCs w:val="28"/>
        </w:rPr>
        <w:t xml:space="preserve"> роботи </w:t>
      </w:r>
      <w:r w:rsidRPr="009345D4">
        <w:rPr>
          <w:szCs w:val="28"/>
        </w:rPr>
        <w:t xml:space="preserve">визначає всі напрямки діяльності навчального закладу та проблеми, над якими працює колектив </w:t>
      </w:r>
      <w:r w:rsidR="007C435D">
        <w:rPr>
          <w:szCs w:val="28"/>
        </w:rPr>
        <w:t>щороку</w:t>
      </w:r>
      <w:r w:rsidRPr="009345D4">
        <w:rPr>
          <w:szCs w:val="28"/>
        </w:rPr>
        <w:t xml:space="preserve">. </w:t>
      </w:r>
    </w:p>
    <w:p w:rsidR="00472001" w:rsidRPr="009345D4" w:rsidRDefault="0003610E" w:rsidP="00913E4E">
      <w:pPr>
        <w:rPr>
          <w:szCs w:val="28"/>
        </w:rPr>
      </w:pPr>
      <w:r w:rsidRPr="009345D4">
        <w:rPr>
          <w:szCs w:val="28"/>
        </w:rPr>
        <w:t>Для забезпечення</w:t>
      </w:r>
      <w:r w:rsidR="00CD55EB" w:rsidRPr="009345D4">
        <w:rPr>
          <w:szCs w:val="28"/>
        </w:rPr>
        <w:t xml:space="preserve"> загально-</w:t>
      </w:r>
      <w:r w:rsidRPr="009345D4">
        <w:rPr>
          <w:szCs w:val="28"/>
        </w:rPr>
        <w:t>професійно</w:t>
      </w:r>
      <w:r w:rsidR="00CD55EB" w:rsidRPr="009345D4">
        <w:rPr>
          <w:szCs w:val="28"/>
        </w:rPr>
        <w:t xml:space="preserve">ї </w:t>
      </w:r>
      <w:r w:rsidR="0073400D">
        <w:rPr>
          <w:szCs w:val="28"/>
          <w:lang w:val="ru-RU"/>
        </w:rPr>
        <w:t>та</w:t>
      </w:r>
      <w:r w:rsidRPr="009345D4">
        <w:rPr>
          <w:szCs w:val="28"/>
        </w:rPr>
        <w:t xml:space="preserve"> </w:t>
      </w:r>
      <w:r w:rsidR="0073400D" w:rsidRPr="009345D4">
        <w:rPr>
          <w:szCs w:val="28"/>
        </w:rPr>
        <w:t>професійно-теоретичної підготовки</w:t>
      </w:r>
      <w:r w:rsidR="0073400D">
        <w:rPr>
          <w:szCs w:val="28"/>
          <w:lang w:val="ru-RU"/>
        </w:rPr>
        <w:t xml:space="preserve"> </w:t>
      </w:r>
      <w:r w:rsidR="00CD55EB" w:rsidRPr="009345D4">
        <w:rPr>
          <w:szCs w:val="28"/>
        </w:rPr>
        <w:t>ліцей</w:t>
      </w:r>
      <w:r w:rsidRPr="009345D4">
        <w:rPr>
          <w:szCs w:val="28"/>
        </w:rPr>
        <w:t xml:space="preserve"> має </w:t>
      </w:r>
      <w:r w:rsidR="00CD55EB" w:rsidRPr="009345D4">
        <w:rPr>
          <w:szCs w:val="28"/>
        </w:rPr>
        <w:t xml:space="preserve">кабінети. </w:t>
      </w:r>
    </w:p>
    <w:p w:rsidR="00472001" w:rsidRPr="009345D4" w:rsidRDefault="00472001" w:rsidP="00913E4E">
      <w:pPr>
        <w:rPr>
          <w:szCs w:val="28"/>
        </w:rPr>
      </w:pPr>
      <w:r w:rsidRPr="009345D4">
        <w:rPr>
          <w:szCs w:val="28"/>
        </w:rPr>
        <w:t xml:space="preserve">Для фізичної підготовки учнів створені </w:t>
      </w:r>
      <w:r w:rsidR="0073400D">
        <w:rPr>
          <w:szCs w:val="28"/>
        </w:rPr>
        <w:t>всі умови, обладнаний спортивні</w:t>
      </w:r>
      <w:r w:rsidRPr="009345D4">
        <w:rPr>
          <w:szCs w:val="28"/>
        </w:rPr>
        <w:t xml:space="preserve"> зал</w:t>
      </w:r>
      <w:r w:rsidR="0073400D">
        <w:rPr>
          <w:szCs w:val="28"/>
        </w:rPr>
        <w:t>и, спортивні</w:t>
      </w:r>
      <w:r w:rsidRPr="009345D4">
        <w:rPr>
          <w:szCs w:val="28"/>
        </w:rPr>
        <w:t xml:space="preserve"> майданчик</w:t>
      </w:r>
      <w:r w:rsidR="0073400D">
        <w:rPr>
          <w:szCs w:val="28"/>
        </w:rPr>
        <w:t>и і футбольні поля</w:t>
      </w:r>
      <w:r w:rsidRPr="009345D4">
        <w:rPr>
          <w:szCs w:val="28"/>
        </w:rPr>
        <w:t>, які відповідають нормативам.</w:t>
      </w:r>
    </w:p>
    <w:p w:rsidR="00A94DB8" w:rsidRPr="007619C9" w:rsidRDefault="00CD55EB" w:rsidP="00913E4E">
      <w:pPr>
        <w:rPr>
          <w:szCs w:val="28"/>
        </w:rPr>
      </w:pPr>
      <w:r w:rsidRPr="009345D4">
        <w:rPr>
          <w:szCs w:val="28"/>
        </w:rPr>
        <w:t>Д</w:t>
      </w:r>
      <w:r w:rsidR="0003610E" w:rsidRPr="009345D4">
        <w:rPr>
          <w:szCs w:val="28"/>
        </w:rPr>
        <w:t xml:space="preserve">ля професійно-практичної підготовки </w:t>
      </w:r>
      <w:r w:rsidRPr="009345D4">
        <w:rPr>
          <w:szCs w:val="28"/>
        </w:rPr>
        <w:t>працюють навчальні майстерні</w:t>
      </w:r>
      <w:r w:rsidR="0073400D">
        <w:rPr>
          <w:szCs w:val="28"/>
        </w:rPr>
        <w:t xml:space="preserve"> за напрямами підготовки</w:t>
      </w:r>
      <w:r w:rsidR="00A94DB8" w:rsidRPr="009345D4">
        <w:rPr>
          <w:szCs w:val="28"/>
        </w:rPr>
        <w:t>,</w:t>
      </w:r>
      <w:r w:rsidR="0073400D">
        <w:rPr>
          <w:szCs w:val="28"/>
        </w:rPr>
        <w:t>частина</w:t>
      </w:r>
      <w:r w:rsidR="00A94DB8" w:rsidRPr="009345D4">
        <w:rPr>
          <w:szCs w:val="28"/>
        </w:rPr>
        <w:t xml:space="preserve"> як</w:t>
      </w:r>
      <w:r w:rsidR="0073400D">
        <w:rPr>
          <w:szCs w:val="28"/>
        </w:rPr>
        <w:t>их</w:t>
      </w:r>
      <w:r w:rsidR="00A94DB8" w:rsidRPr="009345D4">
        <w:rPr>
          <w:szCs w:val="28"/>
        </w:rPr>
        <w:t xml:space="preserve"> знаходяться на території державного підприємства науково-виробничого комплексу газотурбобудування “Зоря”</w:t>
      </w:r>
      <w:r w:rsidR="0073400D">
        <w:rPr>
          <w:szCs w:val="28"/>
        </w:rPr>
        <w:t xml:space="preserve"> </w:t>
      </w:r>
      <w:r w:rsidR="00A94DB8" w:rsidRPr="009345D4">
        <w:rPr>
          <w:szCs w:val="28"/>
        </w:rPr>
        <w:t>-</w:t>
      </w:r>
      <w:r w:rsidR="0073400D">
        <w:rPr>
          <w:szCs w:val="28"/>
        </w:rPr>
        <w:t xml:space="preserve"> </w:t>
      </w:r>
      <w:r w:rsidR="00A94DB8" w:rsidRPr="009345D4">
        <w:rPr>
          <w:szCs w:val="28"/>
        </w:rPr>
        <w:t>“</w:t>
      </w:r>
      <w:proofErr w:type="spellStart"/>
      <w:r w:rsidR="00A94DB8" w:rsidRPr="009345D4">
        <w:rPr>
          <w:szCs w:val="28"/>
        </w:rPr>
        <w:t>Машпроект</w:t>
      </w:r>
      <w:proofErr w:type="spellEnd"/>
      <w:r w:rsidR="00A94DB8" w:rsidRPr="009345D4">
        <w:rPr>
          <w:szCs w:val="28"/>
        </w:rPr>
        <w:t xml:space="preserve">”. Майстерні обладнані </w:t>
      </w:r>
      <w:r w:rsidR="0073400D">
        <w:rPr>
          <w:szCs w:val="28"/>
        </w:rPr>
        <w:t xml:space="preserve">всім необхідним для здійснення </w:t>
      </w:r>
      <w:r w:rsidR="00344C27">
        <w:rPr>
          <w:szCs w:val="28"/>
        </w:rPr>
        <w:t>процесу</w:t>
      </w:r>
      <w:r w:rsidR="0073400D">
        <w:rPr>
          <w:szCs w:val="28"/>
        </w:rPr>
        <w:t xml:space="preserve"> навчання</w:t>
      </w:r>
      <w:r w:rsidR="00A94DB8" w:rsidRPr="009345D4">
        <w:rPr>
          <w:szCs w:val="28"/>
        </w:rPr>
        <w:t xml:space="preserve">. </w:t>
      </w:r>
      <w:r w:rsidR="0003610E" w:rsidRPr="009345D4">
        <w:rPr>
          <w:szCs w:val="28"/>
        </w:rPr>
        <w:t xml:space="preserve">Кабінети </w:t>
      </w:r>
      <w:r w:rsidRPr="009345D4">
        <w:rPr>
          <w:szCs w:val="28"/>
        </w:rPr>
        <w:t xml:space="preserve">та майстерні </w:t>
      </w:r>
      <w:r w:rsidR="0003610E" w:rsidRPr="009345D4">
        <w:rPr>
          <w:szCs w:val="28"/>
        </w:rPr>
        <w:t>працюють згідно з планами роботи, відповідно до професій, зазна</w:t>
      </w:r>
      <w:r w:rsidR="0073400D">
        <w:rPr>
          <w:szCs w:val="28"/>
        </w:rPr>
        <w:t>чених в ліцензіях</w:t>
      </w:r>
      <w:r w:rsidR="0003610E" w:rsidRPr="009345D4">
        <w:rPr>
          <w:szCs w:val="28"/>
        </w:rPr>
        <w:t>.</w:t>
      </w:r>
    </w:p>
    <w:p w:rsidR="005476E2" w:rsidRDefault="0003610E" w:rsidP="00340367">
      <w:pPr>
        <w:rPr>
          <w:szCs w:val="28"/>
        </w:rPr>
      </w:pPr>
      <w:r w:rsidRPr="009345D4">
        <w:rPr>
          <w:szCs w:val="28"/>
        </w:rPr>
        <w:t>Виробнича практика проходить на базовому підприємстві “Зоря”</w:t>
      </w:r>
      <w:r w:rsidR="00344C27">
        <w:rPr>
          <w:szCs w:val="28"/>
        </w:rPr>
        <w:t xml:space="preserve"> </w:t>
      </w:r>
      <w:r w:rsidRPr="009345D4">
        <w:rPr>
          <w:szCs w:val="28"/>
        </w:rPr>
        <w:t>-</w:t>
      </w:r>
      <w:r w:rsidR="00344C27">
        <w:rPr>
          <w:szCs w:val="28"/>
        </w:rPr>
        <w:t xml:space="preserve"> </w:t>
      </w:r>
      <w:r w:rsidRPr="009345D4">
        <w:rPr>
          <w:szCs w:val="28"/>
        </w:rPr>
        <w:t>“</w:t>
      </w:r>
      <w:proofErr w:type="spellStart"/>
      <w:r w:rsidRPr="009345D4">
        <w:rPr>
          <w:szCs w:val="28"/>
        </w:rPr>
        <w:t>Машпроект</w:t>
      </w:r>
      <w:proofErr w:type="spellEnd"/>
      <w:r w:rsidRPr="009345D4">
        <w:rPr>
          <w:szCs w:val="28"/>
        </w:rPr>
        <w:t xml:space="preserve">” та на інших підприємствах міста. </w:t>
      </w:r>
    </w:p>
    <w:p w:rsidR="0003610E" w:rsidRPr="009345D4" w:rsidRDefault="0003610E" w:rsidP="00340367">
      <w:pPr>
        <w:rPr>
          <w:szCs w:val="28"/>
          <w:u w:val="single"/>
        </w:rPr>
      </w:pPr>
      <w:r w:rsidRPr="009345D4">
        <w:rPr>
          <w:szCs w:val="28"/>
        </w:rPr>
        <w:lastRenderedPageBreak/>
        <w:t>Всі учні при проходженні виробничої практики повністю забезпечені робочими місцями.</w:t>
      </w:r>
    </w:p>
    <w:p w:rsidR="0003610E" w:rsidRPr="009345D4" w:rsidRDefault="0003610E" w:rsidP="00340367">
      <w:pPr>
        <w:rPr>
          <w:szCs w:val="28"/>
        </w:rPr>
      </w:pPr>
      <w:r w:rsidRPr="009345D4">
        <w:rPr>
          <w:szCs w:val="28"/>
        </w:rPr>
        <w:t xml:space="preserve">Контроль за навчально-виробничою діяльністю організовано згідно з планом внутрішнього контролю, який розроблений адміністрацією ліцею та затверджений директором ліцею. Систематично здійснюється поточний, проміжний, вихідний контроль: відвідуються та аналізуються уроки теоретичного і виробничого навчання, перевіряється ведення журналів теоретичного і виробничого навчання, ведення конспектів учнями, контролюється робота методичних комісій. </w:t>
      </w:r>
    </w:p>
    <w:p w:rsidR="0003610E" w:rsidRPr="009345D4" w:rsidRDefault="0003610E" w:rsidP="00340367">
      <w:pPr>
        <w:pStyle w:val="3"/>
        <w:spacing w:after="0"/>
        <w:ind w:left="0"/>
        <w:rPr>
          <w:iCs/>
          <w:sz w:val="28"/>
          <w:szCs w:val="28"/>
        </w:rPr>
      </w:pPr>
      <w:r w:rsidRPr="009345D4">
        <w:rPr>
          <w:iCs/>
          <w:sz w:val="28"/>
          <w:szCs w:val="28"/>
        </w:rPr>
        <w:t xml:space="preserve">Внутрішній контроль за рівнем навчальних досягнень учнів, за повнотою та якістю виконання робочих навчальних планів і робочих навчальних програм, за </w:t>
      </w:r>
      <w:r w:rsidR="00472001" w:rsidRPr="009345D4">
        <w:rPr>
          <w:iCs/>
          <w:sz w:val="28"/>
          <w:szCs w:val="28"/>
        </w:rPr>
        <w:t xml:space="preserve">діяльністю </w:t>
      </w:r>
      <w:r w:rsidRPr="009345D4">
        <w:rPr>
          <w:iCs/>
          <w:sz w:val="28"/>
          <w:szCs w:val="28"/>
        </w:rPr>
        <w:t>викладачів та майстрів виробничого навчання здійснюється згідно з планом, який складений заступником директора з навчально-виробничої діяльності та затверджений керівником ліцею. Для вивчення якості проведення занять майстрами виробничого навчання та викладачами адміністрація ліцею проводить контрольні роботи з метою визначення рівня знань, умінь та навичок учнів. На основі підсумків проведення контрольних робіт визначається рівень проведення занять педагогічним працівником та його педагогічної майстерності. Результати перевірок розглядаються на засіданнях педагогічної ради та враховуються при атестації педагогічного працівника.</w:t>
      </w:r>
    </w:p>
    <w:p w:rsidR="00B30538" w:rsidRPr="009345D4" w:rsidRDefault="00B30538" w:rsidP="00B30538">
      <w:pPr>
        <w:rPr>
          <w:szCs w:val="28"/>
        </w:rPr>
      </w:pPr>
      <w:r w:rsidRPr="009345D4">
        <w:rPr>
          <w:szCs w:val="28"/>
        </w:rPr>
        <w:t xml:space="preserve">Навчально-методична робота в ліцеї організована на основі Положення про методичну роботу (наказ Міністерства освіти і науки України №582 від 12.12.2000 р.) в професійно-технічних навчальних закладах,  плану роботи педагогічного колективу на рік, планів роботи педагогічної ради і методичних комісій. </w:t>
      </w:r>
    </w:p>
    <w:p w:rsidR="00B30538" w:rsidRPr="009345D4" w:rsidRDefault="00B30538" w:rsidP="00B30538">
      <w:pPr>
        <w:pStyle w:val="20"/>
        <w:spacing w:after="0" w:line="360" w:lineRule="auto"/>
        <w:ind w:left="0"/>
        <w:rPr>
          <w:iCs/>
          <w:szCs w:val="28"/>
        </w:rPr>
      </w:pPr>
      <w:r w:rsidRPr="009345D4">
        <w:rPr>
          <w:iCs/>
          <w:szCs w:val="28"/>
        </w:rPr>
        <w:t xml:space="preserve">Плани роботи педагогічної ради, методичних комісій складені на основі вимог цих документів. В плани внесені актуальні питання </w:t>
      </w:r>
      <w:r w:rsidR="003B4DE9">
        <w:rPr>
          <w:iCs/>
          <w:szCs w:val="28"/>
        </w:rPr>
        <w:t>освітнього</w:t>
      </w:r>
      <w:r w:rsidRPr="009345D4">
        <w:rPr>
          <w:iCs/>
          <w:szCs w:val="28"/>
        </w:rPr>
        <w:t xml:space="preserve"> процесу</w:t>
      </w:r>
      <w:r w:rsidR="00BF2B8D">
        <w:rPr>
          <w:iCs/>
          <w:szCs w:val="28"/>
        </w:rPr>
        <w:t>.</w:t>
      </w:r>
    </w:p>
    <w:p w:rsidR="00D24569" w:rsidRDefault="00E73E71" w:rsidP="00E73E71">
      <w:pPr>
        <w:rPr>
          <w:iCs/>
          <w:szCs w:val="28"/>
        </w:rPr>
      </w:pPr>
      <w:r w:rsidRPr="009345D4">
        <w:rPr>
          <w:szCs w:val="28"/>
        </w:rPr>
        <w:t xml:space="preserve">Питання </w:t>
      </w:r>
      <w:r w:rsidR="00D24569">
        <w:rPr>
          <w:szCs w:val="28"/>
        </w:rPr>
        <w:t>освітньої</w:t>
      </w:r>
      <w:r w:rsidRPr="009345D4">
        <w:rPr>
          <w:szCs w:val="28"/>
        </w:rPr>
        <w:t xml:space="preserve"> діяльності розглядаються на педагогічних радах, кількість засідань - 4-5 щороку,що відповідає вимогам чинного </w:t>
      </w:r>
      <w:r w:rsidRPr="009345D4">
        <w:rPr>
          <w:szCs w:val="28"/>
        </w:rPr>
        <w:lastRenderedPageBreak/>
        <w:t xml:space="preserve">законодавства. </w:t>
      </w:r>
      <w:r w:rsidR="00B30538" w:rsidRPr="009345D4">
        <w:rPr>
          <w:iCs/>
          <w:szCs w:val="28"/>
        </w:rPr>
        <w:t xml:space="preserve">На засіданнях педрад розглядаються питання організації </w:t>
      </w:r>
      <w:r w:rsidR="003B4DE9">
        <w:rPr>
          <w:iCs/>
          <w:szCs w:val="28"/>
        </w:rPr>
        <w:t>освітнього</w:t>
      </w:r>
      <w:r w:rsidR="00B30538" w:rsidRPr="009345D4">
        <w:rPr>
          <w:iCs/>
          <w:szCs w:val="28"/>
        </w:rPr>
        <w:t xml:space="preserve"> процесу, якість підготовки кваліфікованих робітників у ліцеї, рівень оснащення навчальних кабінетів та </w:t>
      </w:r>
      <w:r w:rsidR="00730624" w:rsidRPr="009345D4">
        <w:rPr>
          <w:iCs/>
          <w:szCs w:val="28"/>
        </w:rPr>
        <w:t>навчальних майстерень тощо. Веду</w:t>
      </w:r>
      <w:r w:rsidR="00B30538" w:rsidRPr="009345D4">
        <w:rPr>
          <w:iCs/>
          <w:szCs w:val="28"/>
        </w:rPr>
        <w:t>ться протокол</w:t>
      </w:r>
      <w:r w:rsidR="00730624" w:rsidRPr="009345D4">
        <w:rPr>
          <w:iCs/>
          <w:szCs w:val="28"/>
        </w:rPr>
        <w:t>и</w:t>
      </w:r>
      <w:r w:rsidR="00B30538" w:rsidRPr="009345D4">
        <w:rPr>
          <w:iCs/>
          <w:szCs w:val="28"/>
        </w:rPr>
        <w:t xml:space="preserve"> засідань пед</w:t>
      </w:r>
      <w:r w:rsidR="00730624" w:rsidRPr="009345D4">
        <w:rPr>
          <w:iCs/>
          <w:szCs w:val="28"/>
        </w:rPr>
        <w:t xml:space="preserve">агогічних </w:t>
      </w:r>
      <w:r w:rsidR="00B30538" w:rsidRPr="009345D4">
        <w:rPr>
          <w:iCs/>
          <w:szCs w:val="28"/>
        </w:rPr>
        <w:t>рад, як</w:t>
      </w:r>
      <w:r w:rsidR="00730624" w:rsidRPr="009345D4">
        <w:rPr>
          <w:iCs/>
          <w:szCs w:val="28"/>
        </w:rPr>
        <w:t>і</w:t>
      </w:r>
      <w:r w:rsidR="00B30538" w:rsidRPr="009345D4">
        <w:rPr>
          <w:iCs/>
          <w:szCs w:val="28"/>
        </w:rPr>
        <w:t xml:space="preserve"> оформлен</w:t>
      </w:r>
      <w:r w:rsidR="00730624" w:rsidRPr="009345D4">
        <w:rPr>
          <w:iCs/>
          <w:szCs w:val="28"/>
        </w:rPr>
        <w:t>і</w:t>
      </w:r>
      <w:r w:rsidR="00B30538" w:rsidRPr="009345D4">
        <w:rPr>
          <w:iCs/>
          <w:szCs w:val="28"/>
        </w:rPr>
        <w:t xml:space="preserve"> згідно вимог. </w:t>
      </w:r>
    </w:p>
    <w:p w:rsidR="00B30538" w:rsidRPr="009345D4" w:rsidRDefault="00B30538" w:rsidP="00E73E71">
      <w:pPr>
        <w:pStyle w:val="20"/>
        <w:spacing w:after="0" w:line="360" w:lineRule="auto"/>
        <w:ind w:left="0"/>
        <w:rPr>
          <w:bCs/>
          <w:iCs/>
          <w:szCs w:val="28"/>
        </w:rPr>
      </w:pPr>
      <w:r w:rsidRPr="009345D4">
        <w:rPr>
          <w:szCs w:val="28"/>
        </w:rPr>
        <w:t xml:space="preserve">З метою удосконалення </w:t>
      </w:r>
      <w:r w:rsidR="00951243">
        <w:rPr>
          <w:szCs w:val="28"/>
        </w:rPr>
        <w:t>освітнього</w:t>
      </w:r>
      <w:r w:rsidRPr="009345D4">
        <w:rPr>
          <w:szCs w:val="28"/>
        </w:rPr>
        <w:t xml:space="preserve"> процесу у ліцеї створен</w:t>
      </w:r>
      <w:r w:rsidR="0073400D">
        <w:rPr>
          <w:szCs w:val="28"/>
        </w:rPr>
        <w:t>і методичні</w:t>
      </w:r>
      <w:r w:rsidRPr="009345D4">
        <w:rPr>
          <w:szCs w:val="28"/>
        </w:rPr>
        <w:t xml:space="preserve"> комісі</w:t>
      </w:r>
      <w:r w:rsidR="0073400D">
        <w:rPr>
          <w:szCs w:val="28"/>
        </w:rPr>
        <w:t>ї</w:t>
      </w:r>
      <w:r w:rsidRPr="009345D4">
        <w:rPr>
          <w:szCs w:val="28"/>
        </w:rPr>
        <w:t>, які об’єднують викладачів і майстрів виробничого навчання</w:t>
      </w:r>
      <w:r w:rsidR="0073400D">
        <w:rPr>
          <w:szCs w:val="28"/>
        </w:rPr>
        <w:t xml:space="preserve">. </w:t>
      </w:r>
      <w:r w:rsidRPr="009345D4">
        <w:rPr>
          <w:bCs/>
          <w:iCs/>
          <w:szCs w:val="28"/>
        </w:rPr>
        <w:t xml:space="preserve">Основними напрямками роботи є: вивчення і розповсюдження педагогічного досвіду; робота </w:t>
      </w:r>
      <w:r w:rsidRPr="00441431">
        <w:rPr>
          <w:bCs/>
          <w:iCs/>
          <w:szCs w:val="28"/>
        </w:rPr>
        <w:t>з навчально–</w:t>
      </w:r>
      <w:r w:rsidR="00441431" w:rsidRPr="00441431">
        <w:rPr>
          <w:bCs/>
          <w:iCs/>
          <w:szCs w:val="28"/>
        </w:rPr>
        <w:t>програмною</w:t>
      </w:r>
      <w:r w:rsidRPr="00441431">
        <w:rPr>
          <w:bCs/>
          <w:iCs/>
          <w:szCs w:val="28"/>
        </w:rPr>
        <w:t xml:space="preserve"> документацією; аналіз</w:t>
      </w:r>
      <w:r w:rsidRPr="009345D4">
        <w:rPr>
          <w:bCs/>
          <w:iCs/>
          <w:szCs w:val="28"/>
        </w:rPr>
        <w:t xml:space="preserve"> стану комплексно-методичного забезпечення професій і предметів; обмін досвідом роботи з </w:t>
      </w:r>
      <w:r w:rsidR="000B7B76">
        <w:rPr>
          <w:bCs/>
          <w:iCs/>
          <w:szCs w:val="28"/>
        </w:rPr>
        <w:t xml:space="preserve">форм та </w:t>
      </w:r>
      <w:r w:rsidRPr="009345D4">
        <w:rPr>
          <w:bCs/>
          <w:iCs/>
          <w:szCs w:val="28"/>
        </w:rPr>
        <w:t>методів навчання; робота з реалізації проблемної теми ліцею; адресна допомога молодим спеціалістам.</w:t>
      </w:r>
    </w:p>
    <w:p w:rsidR="00730624" w:rsidRPr="009345D4" w:rsidRDefault="00730624" w:rsidP="00730624">
      <w:pPr>
        <w:pStyle w:val="31"/>
        <w:shd w:val="clear" w:color="auto" w:fill="auto"/>
        <w:spacing w:after="0" w:line="360" w:lineRule="auto"/>
        <w:ind w:firstLine="709"/>
        <w:jc w:val="both"/>
        <w:rPr>
          <w:spacing w:val="0"/>
          <w:sz w:val="28"/>
          <w:szCs w:val="28"/>
        </w:rPr>
      </w:pPr>
      <w:r w:rsidRPr="009345D4">
        <w:rPr>
          <w:spacing w:val="0"/>
          <w:sz w:val="28"/>
          <w:szCs w:val="28"/>
        </w:rPr>
        <w:t>Доведення до педагогічних працівників нормативно-правових актів, внутрішніх наказів та розпоряджень здійснюється що</w:t>
      </w:r>
      <w:r w:rsidR="000B7B76">
        <w:rPr>
          <w:spacing w:val="0"/>
          <w:sz w:val="28"/>
          <w:szCs w:val="28"/>
        </w:rPr>
        <w:t>вівторка</w:t>
      </w:r>
      <w:r w:rsidRPr="009345D4">
        <w:rPr>
          <w:spacing w:val="0"/>
          <w:sz w:val="28"/>
          <w:szCs w:val="28"/>
        </w:rPr>
        <w:t xml:space="preserve"> на інструктивно-методичних нарадах.</w:t>
      </w:r>
    </w:p>
    <w:p w:rsidR="00B30538" w:rsidRPr="009345D4" w:rsidRDefault="00730624" w:rsidP="00B30538">
      <w:pPr>
        <w:pStyle w:val="a5"/>
        <w:spacing w:line="360" w:lineRule="auto"/>
        <w:ind w:firstLine="709"/>
        <w:jc w:val="both"/>
        <w:rPr>
          <w:b w:val="0"/>
          <w:bCs/>
          <w:iCs/>
        </w:rPr>
      </w:pPr>
      <w:r w:rsidRPr="009345D4">
        <w:rPr>
          <w:b w:val="0"/>
          <w:bCs/>
        </w:rPr>
        <w:t>В</w:t>
      </w:r>
      <w:r w:rsidR="00B30538" w:rsidRPr="009345D4">
        <w:rPr>
          <w:b w:val="0"/>
          <w:bCs/>
        </w:rPr>
        <w:t xml:space="preserve"> ліцеї працює методичний кабінет, який є центром методичної роботи. В методичному кабінеті збираються і систематизуються зразки технічної творчості учнів, </w:t>
      </w:r>
      <w:r w:rsidR="009F2053">
        <w:rPr>
          <w:b w:val="0"/>
          <w:bCs/>
        </w:rPr>
        <w:t>різноманітна</w:t>
      </w:r>
      <w:r w:rsidR="00B30538" w:rsidRPr="009345D4">
        <w:rPr>
          <w:b w:val="0"/>
          <w:bCs/>
        </w:rPr>
        <w:t xml:space="preserve"> інформація з методики викладання теоретичного та виробничого навчання. </w:t>
      </w:r>
      <w:r w:rsidR="00B30538" w:rsidRPr="009345D4">
        <w:rPr>
          <w:b w:val="0"/>
          <w:bCs/>
          <w:iCs/>
        </w:rPr>
        <w:t>Згідно плану роботи методичного кабінету щорічно в ліцеї узагальнюється досвід роботи викладачів т</w:t>
      </w:r>
      <w:r w:rsidR="008B68AB">
        <w:rPr>
          <w:b w:val="0"/>
          <w:bCs/>
          <w:iCs/>
        </w:rPr>
        <w:t>а майстрів виробничого навчання та інших педагогічних працівників.</w:t>
      </w:r>
    </w:p>
    <w:p w:rsidR="00B30538" w:rsidRPr="009345D4" w:rsidRDefault="00B30538" w:rsidP="00B30538">
      <w:pPr>
        <w:rPr>
          <w:szCs w:val="28"/>
        </w:rPr>
      </w:pPr>
      <w:r w:rsidRPr="00952435">
        <w:rPr>
          <w:szCs w:val="28"/>
        </w:rPr>
        <w:t>Інформаційне з</w:t>
      </w:r>
      <w:r w:rsidRPr="009345D4">
        <w:rPr>
          <w:szCs w:val="28"/>
        </w:rPr>
        <w:t xml:space="preserve">абезпечення педагогічних працівників здійснюється через огляди періодичних видань, огляди нових надходжень до бібліотеки, індивідуальне інформування </w:t>
      </w:r>
      <w:r w:rsidR="0073400D">
        <w:rPr>
          <w:szCs w:val="28"/>
        </w:rPr>
        <w:t xml:space="preserve">пед. </w:t>
      </w:r>
      <w:r w:rsidRPr="009345D4">
        <w:rPr>
          <w:szCs w:val="28"/>
        </w:rPr>
        <w:t>працівників, книжкові виставки, а також через стенди:</w:t>
      </w:r>
      <w:r w:rsidR="002713F7" w:rsidRPr="009345D4">
        <w:rPr>
          <w:szCs w:val="28"/>
        </w:rPr>
        <w:t xml:space="preserve"> «Педагогічна рада», «Науково-методична тема», «Атестація», «Виховна робота», </w:t>
      </w:r>
      <w:r w:rsidR="00025AE0" w:rsidRPr="009345D4">
        <w:rPr>
          <w:szCs w:val="28"/>
        </w:rPr>
        <w:t xml:space="preserve">«Психологічна служба повідомляє», </w:t>
      </w:r>
      <w:r w:rsidR="00793627" w:rsidRPr="009345D4">
        <w:rPr>
          <w:szCs w:val="28"/>
        </w:rPr>
        <w:t xml:space="preserve">«Швидка методична допомога», </w:t>
      </w:r>
      <w:r w:rsidR="002713F7" w:rsidRPr="009345D4">
        <w:rPr>
          <w:szCs w:val="28"/>
        </w:rPr>
        <w:t xml:space="preserve">«Інформаційна служба бібліотеки». </w:t>
      </w:r>
      <w:r w:rsidR="00025AE0" w:rsidRPr="009345D4">
        <w:rPr>
          <w:szCs w:val="28"/>
        </w:rPr>
        <w:t>О</w:t>
      </w:r>
      <w:r w:rsidR="002713F7" w:rsidRPr="009345D4">
        <w:rPr>
          <w:szCs w:val="28"/>
        </w:rPr>
        <w:t>формлена постійно діюча виставка технічної творчості</w:t>
      </w:r>
      <w:r w:rsidR="008B68AB">
        <w:rPr>
          <w:szCs w:val="28"/>
        </w:rPr>
        <w:t xml:space="preserve"> учнів</w:t>
      </w:r>
      <w:r w:rsidR="002713F7" w:rsidRPr="009345D4">
        <w:rPr>
          <w:szCs w:val="28"/>
        </w:rPr>
        <w:t>, методичних розробок педагогічних працівників ліцею.</w:t>
      </w:r>
    </w:p>
    <w:p w:rsidR="00926A9B" w:rsidRPr="009345D4" w:rsidRDefault="00570B14" w:rsidP="00B30538">
      <w:pPr>
        <w:rPr>
          <w:szCs w:val="28"/>
        </w:rPr>
      </w:pPr>
      <w:r w:rsidRPr="009345D4">
        <w:rPr>
          <w:szCs w:val="28"/>
        </w:rPr>
        <w:t>Ф</w:t>
      </w:r>
      <w:r w:rsidR="00926A9B" w:rsidRPr="009345D4">
        <w:rPr>
          <w:szCs w:val="28"/>
        </w:rPr>
        <w:t>ункціонування</w:t>
      </w:r>
      <w:r w:rsidR="00995415" w:rsidRPr="00995415">
        <w:rPr>
          <w:szCs w:val="28"/>
        </w:rPr>
        <w:t xml:space="preserve"> </w:t>
      </w:r>
      <w:r w:rsidR="00926A9B" w:rsidRPr="009345D4">
        <w:rPr>
          <w:szCs w:val="28"/>
        </w:rPr>
        <w:t xml:space="preserve">веб-сайту </w:t>
      </w:r>
      <w:r w:rsidR="00E77AAF" w:rsidRPr="009345D4">
        <w:rPr>
          <w:szCs w:val="28"/>
        </w:rPr>
        <w:t>ліцею</w:t>
      </w:r>
      <w:r w:rsidR="00995415" w:rsidRPr="00995415">
        <w:rPr>
          <w:szCs w:val="28"/>
        </w:rPr>
        <w:t xml:space="preserve"> </w:t>
      </w:r>
      <w:r w:rsidR="002541EF">
        <w:rPr>
          <w:szCs w:val="28"/>
        </w:rPr>
        <w:t xml:space="preserve">та сторінки в соціальній мережі </w:t>
      </w:r>
      <w:r w:rsidR="0073400D">
        <w:rPr>
          <w:szCs w:val="28"/>
          <w:lang w:val="en-US"/>
        </w:rPr>
        <w:t>Facebook</w:t>
      </w:r>
      <w:r w:rsidR="00995415" w:rsidRPr="00995415">
        <w:rPr>
          <w:szCs w:val="28"/>
        </w:rPr>
        <w:t xml:space="preserve"> </w:t>
      </w:r>
      <w:r w:rsidR="00926A9B" w:rsidRPr="009345D4">
        <w:rPr>
          <w:szCs w:val="28"/>
        </w:rPr>
        <w:t xml:space="preserve">дає можливість популяризувати професійну освіту в суспільстві, висвітлювати діяльність ліцею, поширювати агітаційну інформацію серед </w:t>
      </w:r>
      <w:r w:rsidR="00926A9B" w:rsidRPr="009345D4">
        <w:rPr>
          <w:szCs w:val="28"/>
        </w:rPr>
        <w:lastRenderedPageBreak/>
        <w:t>потенційних абітурієнтів</w:t>
      </w:r>
      <w:r w:rsidR="00E77AAF" w:rsidRPr="009345D4">
        <w:rPr>
          <w:szCs w:val="28"/>
        </w:rPr>
        <w:t>, накопичувати об’єми електронних матеріалів (фотографії, методичні розробки, звіти тощо).</w:t>
      </w:r>
    </w:p>
    <w:p w:rsidR="00793627" w:rsidRDefault="00793627" w:rsidP="00793627">
      <w:pPr>
        <w:rPr>
          <w:szCs w:val="28"/>
        </w:rPr>
      </w:pPr>
      <w:r w:rsidRPr="009345D4">
        <w:rPr>
          <w:szCs w:val="28"/>
        </w:rPr>
        <w:t>Одним з провідних напрямів роботи ліцею є формування творчої особистості. В ліцеї організована робот</w:t>
      </w:r>
      <w:r w:rsidR="00667A8D">
        <w:rPr>
          <w:szCs w:val="28"/>
        </w:rPr>
        <w:t>а</w:t>
      </w:r>
      <w:r w:rsidRPr="009345D4">
        <w:rPr>
          <w:szCs w:val="28"/>
        </w:rPr>
        <w:t xml:space="preserve"> з обдарованими учнями. МПМЛ систематично </w:t>
      </w:r>
      <w:r w:rsidR="00667A8D">
        <w:rPr>
          <w:szCs w:val="28"/>
        </w:rPr>
        <w:t xml:space="preserve">бере </w:t>
      </w:r>
      <w:r w:rsidRPr="009345D4">
        <w:rPr>
          <w:szCs w:val="28"/>
        </w:rPr>
        <w:t>участь у конкурсах професійної майстерності та олімпіадах. Результатом такої роботи є те, що декілька років поспіль учні ліцею входять в десятку кращих в обласних і всеукраїнських конкурсах професійної майстерності та олімпіадах.</w:t>
      </w:r>
    </w:p>
    <w:p w:rsidR="00E437F6" w:rsidRPr="009345D4" w:rsidRDefault="00E437F6" w:rsidP="0021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9345D4">
        <w:rPr>
          <w:szCs w:val="28"/>
        </w:rPr>
        <w:t xml:space="preserve">Виховна робота в ліцеї передбачена в річному плані роботи і визначена окремим розділом. В основу виховної роботи покладено </w:t>
      </w:r>
      <w:r w:rsidR="00C95C41">
        <w:rPr>
          <w:szCs w:val="28"/>
        </w:rPr>
        <w:t>«</w:t>
      </w:r>
      <w:r w:rsidRPr="009345D4">
        <w:rPr>
          <w:szCs w:val="28"/>
        </w:rPr>
        <w:t xml:space="preserve">Концепцію </w:t>
      </w:r>
      <w:r w:rsidR="00C95C41">
        <w:rPr>
          <w:szCs w:val="28"/>
        </w:rPr>
        <w:t xml:space="preserve">розвитку </w:t>
      </w:r>
      <w:r w:rsidRPr="009345D4">
        <w:rPr>
          <w:szCs w:val="28"/>
        </w:rPr>
        <w:t>громадянсько</w:t>
      </w:r>
      <w:r w:rsidR="00C95C41">
        <w:rPr>
          <w:szCs w:val="28"/>
        </w:rPr>
        <w:t>ї</w:t>
      </w:r>
      <w:r w:rsidR="0073400D">
        <w:rPr>
          <w:szCs w:val="28"/>
        </w:rPr>
        <w:t xml:space="preserve"> </w:t>
      </w:r>
      <w:r w:rsidR="00C95C41">
        <w:rPr>
          <w:szCs w:val="28"/>
        </w:rPr>
        <w:t>освіти в Україні»</w:t>
      </w:r>
      <w:r w:rsidRPr="009345D4">
        <w:rPr>
          <w:szCs w:val="28"/>
        </w:rPr>
        <w:t xml:space="preserve">, </w:t>
      </w:r>
      <w:r w:rsidR="00C95C41">
        <w:rPr>
          <w:szCs w:val="28"/>
        </w:rPr>
        <w:t>«</w:t>
      </w:r>
      <w:r w:rsidRPr="009345D4">
        <w:rPr>
          <w:szCs w:val="28"/>
        </w:rPr>
        <w:t>Концепцію національно</w:t>
      </w:r>
      <w:r w:rsidR="00C95C41">
        <w:rPr>
          <w:szCs w:val="28"/>
        </w:rPr>
        <w:t>-патріотичного виховання дітей та молоді»</w:t>
      </w:r>
      <w:r w:rsidRPr="009345D4">
        <w:rPr>
          <w:szCs w:val="28"/>
        </w:rPr>
        <w:t>, а тако</w:t>
      </w:r>
      <w:r w:rsidR="0021196C" w:rsidRPr="009345D4">
        <w:rPr>
          <w:szCs w:val="28"/>
        </w:rPr>
        <w:t xml:space="preserve">ж нормативно-правові документи </w:t>
      </w:r>
      <w:r w:rsidRPr="009345D4">
        <w:rPr>
          <w:szCs w:val="28"/>
        </w:rPr>
        <w:t>з даного питання, затверджені Міністерством освіти і науки України.</w:t>
      </w:r>
    </w:p>
    <w:p w:rsidR="00E437F6" w:rsidRPr="009345D4" w:rsidRDefault="00E437F6" w:rsidP="00340367">
      <w:pPr>
        <w:pStyle w:val="20"/>
        <w:spacing w:after="0" w:line="360" w:lineRule="auto"/>
        <w:ind w:left="0"/>
        <w:rPr>
          <w:szCs w:val="28"/>
        </w:rPr>
      </w:pPr>
      <w:r w:rsidRPr="009345D4">
        <w:rPr>
          <w:szCs w:val="28"/>
        </w:rPr>
        <w:t>Заходи, передбачені планами виховної роботи, направлені на формування особистості майбутнього кваліфікованого робітника. Заплановані та проводяться урочисті лінійки, виховні години, тематичні вечори, уроки мужності, спрямовані на національне і патріотичне виховання учнів, фізичний розвиток та підвищення рівня культури.</w:t>
      </w:r>
    </w:p>
    <w:p w:rsidR="00E437F6" w:rsidRDefault="00E437F6" w:rsidP="00340367">
      <w:pPr>
        <w:pStyle w:val="20"/>
        <w:spacing w:after="0" w:line="360" w:lineRule="auto"/>
        <w:ind w:left="0"/>
        <w:rPr>
          <w:szCs w:val="28"/>
        </w:rPr>
      </w:pPr>
      <w:r w:rsidRPr="00C95C41">
        <w:rPr>
          <w:szCs w:val="28"/>
        </w:rPr>
        <w:t xml:space="preserve">Разом з </w:t>
      </w:r>
      <w:r w:rsidR="00F843CB" w:rsidRPr="00C95C41">
        <w:rPr>
          <w:szCs w:val="28"/>
        </w:rPr>
        <w:t>радою ветеранів ДП НВКГ «Зоря»</w:t>
      </w:r>
      <w:r w:rsidR="0073400D">
        <w:rPr>
          <w:szCs w:val="28"/>
        </w:rPr>
        <w:t xml:space="preserve"> </w:t>
      </w:r>
      <w:r w:rsidR="00F843CB" w:rsidRPr="00C95C41">
        <w:rPr>
          <w:szCs w:val="28"/>
        </w:rPr>
        <w:t>-</w:t>
      </w:r>
      <w:r w:rsidR="0073400D">
        <w:rPr>
          <w:szCs w:val="28"/>
        </w:rPr>
        <w:t xml:space="preserve"> </w:t>
      </w:r>
      <w:r w:rsidR="00F843CB" w:rsidRPr="00C95C41">
        <w:rPr>
          <w:szCs w:val="28"/>
        </w:rPr>
        <w:t>«</w:t>
      </w:r>
      <w:proofErr w:type="spellStart"/>
      <w:r w:rsidR="00F843CB" w:rsidRPr="00C95C41">
        <w:rPr>
          <w:szCs w:val="28"/>
        </w:rPr>
        <w:t>Машпроект</w:t>
      </w:r>
      <w:proofErr w:type="spellEnd"/>
      <w:r w:rsidR="00F843CB" w:rsidRPr="00C95C41">
        <w:rPr>
          <w:szCs w:val="28"/>
        </w:rPr>
        <w:t>»</w:t>
      </w:r>
      <w:r w:rsidR="0073400D">
        <w:rPr>
          <w:szCs w:val="28"/>
        </w:rPr>
        <w:t xml:space="preserve"> </w:t>
      </w:r>
      <w:r w:rsidRPr="00C95C41">
        <w:rPr>
          <w:szCs w:val="28"/>
        </w:rPr>
        <w:t xml:space="preserve">та </w:t>
      </w:r>
      <w:r w:rsidR="0021196C" w:rsidRPr="00C95C41">
        <w:rPr>
          <w:szCs w:val="28"/>
        </w:rPr>
        <w:t>гуртком музейної справи(на базі МПМЛ знаходиться музей</w:t>
      </w:r>
      <w:r w:rsidRPr="00C95C41">
        <w:rPr>
          <w:szCs w:val="28"/>
        </w:rPr>
        <w:t xml:space="preserve"> 28 Армії</w:t>
      </w:r>
      <w:r w:rsidR="0021196C" w:rsidRPr="00C95C41">
        <w:rPr>
          <w:szCs w:val="28"/>
        </w:rPr>
        <w:t>)</w:t>
      </w:r>
      <w:r w:rsidRPr="00C95C41">
        <w:rPr>
          <w:szCs w:val="28"/>
        </w:rPr>
        <w:t xml:space="preserve"> проводяться виховні заходи, направлені на </w:t>
      </w:r>
      <w:r w:rsidR="00C95C41" w:rsidRPr="00C95C41">
        <w:rPr>
          <w:szCs w:val="28"/>
        </w:rPr>
        <w:t>національно-патріотичне виховання та ціннісного ставлення до праці.</w:t>
      </w:r>
    </w:p>
    <w:p w:rsidR="00C95C41" w:rsidRPr="00C95C41" w:rsidRDefault="00C95C41" w:rsidP="00340367">
      <w:pPr>
        <w:pStyle w:val="20"/>
        <w:spacing w:after="0" w:line="360" w:lineRule="auto"/>
        <w:ind w:left="0"/>
        <w:rPr>
          <w:szCs w:val="28"/>
        </w:rPr>
      </w:pPr>
      <w:r>
        <w:rPr>
          <w:szCs w:val="28"/>
        </w:rPr>
        <w:t>Впроваджується просвітницька програма для учнів «Від мрії до реальності» з метою сприяння успішній адаптації учнів в професії, розв’язання ними проблем працевлаштування та зайнятості.</w:t>
      </w:r>
    </w:p>
    <w:p w:rsidR="00E437F6" w:rsidRDefault="00E437F6" w:rsidP="00340367">
      <w:pPr>
        <w:pStyle w:val="20"/>
        <w:spacing w:after="0" w:line="360" w:lineRule="auto"/>
        <w:ind w:left="0"/>
        <w:rPr>
          <w:szCs w:val="28"/>
        </w:rPr>
      </w:pPr>
      <w:r w:rsidRPr="00C95C41">
        <w:rPr>
          <w:szCs w:val="28"/>
        </w:rPr>
        <w:t xml:space="preserve">З метою профілактики </w:t>
      </w:r>
      <w:r w:rsidR="005E3657" w:rsidRPr="00C95C41">
        <w:rPr>
          <w:szCs w:val="28"/>
        </w:rPr>
        <w:t>негативних</w:t>
      </w:r>
      <w:r w:rsidR="0073400D">
        <w:rPr>
          <w:szCs w:val="28"/>
        </w:rPr>
        <w:t xml:space="preserve"> </w:t>
      </w:r>
      <w:r w:rsidR="00B167BE" w:rsidRPr="00B167BE">
        <w:rPr>
          <w:szCs w:val="28"/>
        </w:rPr>
        <w:t>явищ</w:t>
      </w:r>
      <w:r w:rsidR="0073400D">
        <w:rPr>
          <w:szCs w:val="28"/>
        </w:rPr>
        <w:t xml:space="preserve"> у </w:t>
      </w:r>
      <w:r w:rsidR="00B167BE">
        <w:rPr>
          <w:szCs w:val="28"/>
        </w:rPr>
        <w:t xml:space="preserve">молодіжному середовищі </w:t>
      </w:r>
      <w:r w:rsidR="001B63A0" w:rsidRPr="009345D4">
        <w:rPr>
          <w:szCs w:val="28"/>
        </w:rPr>
        <w:t>в ліцеї впроваджується проект «</w:t>
      </w:r>
      <w:r w:rsidR="00A36415" w:rsidRPr="009345D4">
        <w:rPr>
          <w:szCs w:val="28"/>
        </w:rPr>
        <w:t>Профілактика ВІЛ/ІПСШ та формування здорового способу життя серед молоді».</w:t>
      </w:r>
    </w:p>
    <w:p w:rsidR="00C95C41" w:rsidRPr="009345D4" w:rsidRDefault="00C95C41" w:rsidP="00340367">
      <w:pPr>
        <w:pStyle w:val="20"/>
        <w:spacing w:after="0" w:line="360" w:lineRule="auto"/>
        <w:ind w:left="0"/>
        <w:rPr>
          <w:szCs w:val="28"/>
        </w:rPr>
      </w:pPr>
      <w:r>
        <w:rPr>
          <w:szCs w:val="28"/>
        </w:rPr>
        <w:t>Впроваджується програма виховної роботи з питань протидії торгівлі дітьми «Особиста гідність. Безпека життя. Громадянська позиція».</w:t>
      </w:r>
    </w:p>
    <w:p w:rsidR="00E437F6" w:rsidRPr="009345D4" w:rsidRDefault="00E437F6" w:rsidP="00340367">
      <w:pPr>
        <w:pStyle w:val="20"/>
        <w:spacing w:after="0" w:line="360" w:lineRule="auto"/>
        <w:ind w:left="0"/>
        <w:rPr>
          <w:szCs w:val="28"/>
        </w:rPr>
      </w:pPr>
      <w:r w:rsidRPr="009345D4">
        <w:rPr>
          <w:szCs w:val="28"/>
        </w:rPr>
        <w:lastRenderedPageBreak/>
        <w:t xml:space="preserve">В ліцеї організовано учнівське самоврядування. </w:t>
      </w:r>
      <w:r w:rsidR="00752C70" w:rsidRPr="009345D4">
        <w:rPr>
          <w:szCs w:val="28"/>
        </w:rPr>
        <w:t>Що</w:t>
      </w:r>
      <w:r w:rsidRPr="009345D4">
        <w:rPr>
          <w:szCs w:val="28"/>
        </w:rPr>
        <w:t>року про</w:t>
      </w:r>
      <w:r w:rsidR="00752C70" w:rsidRPr="009345D4">
        <w:rPr>
          <w:szCs w:val="28"/>
        </w:rPr>
        <w:t>ходять</w:t>
      </w:r>
      <w:r w:rsidRPr="009345D4">
        <w:rPr>
          <w:szCs w:val="28"/>
        </w:rPr>
        <w:t xml:space="preserve"> вибори голови учнівської ради.</w:t>
      </w:r>
      <w:r w:rsidR="0073400D">
        <w:rPr>
          <w:szCs w:val="28"/>
        </w:rPr>
        <w:t xml:space="preserve">  </w:t>
      </w:r>
      <w:r w:rsidR="00FE5100" w:rsidRPr="009345D4">
        <w:rPr>
          <w:szCs w:val="28"/>
        </w:rPr>
        <w:t>Організовуються конкурси на кращий плакат та малюнок до державних та професійних свят.</w:t>
      </w:r>
      <w:r w:rsidR="0073400D">
        <w:rPr>
          <w:szCs w:val="28"/>
        </w:rPr>
        <w:t xml:space="preserve"> </w:t>
      </w:r>
      <w:r w:rsidR="00A84747" w:rsidRPr="009345D4">
        <w:rPr>
          <w:szCs w:val="28"/>
        </w:rPr>
        <w:t>За ініціативою учнівського активу п</w:t>
      </w:r>
      <w:r w:rsidR="00500B69" w:rsidRPr="009345D4">
        <w:rPr>
          <w:szCs w:val="28"/>
        </w:rPr>
        <w:t>роводяться благодійні акції з метою допомоги сім’ям, що знаходяться в складних життєвих обставинах</w:t>
      </w:r>
      <w:r w:rsidR="005E3657">
        <w:rPr>
          <w:szCs w:val="28"/>
        </w:rPr>
        <w:t>, волонтерська робота</w:t>
      </w:r>
      <w:r w:rsidR="00A84747" w:rsidRPr="009345D4">
        <w:rPr>
          <w:szCs w:val="28"/>
        </w:rPr>
        <w:t>.</w:t>
      </w:r>
    </w:p>
    <w:p w:rsidR="00FE5100" w:rsidRPr="009345D4" w:rsidRDefault="00752C70" w:rsidP="00340367">
      <w:pPr>
        <w:rPr>
          <w:szCs w:val="28"/>
        </w:rPr>
      </w:pPr>
      <w:r w:rsidRPr="009345D4">
        <w:rPr>
          <w:szCs w:val="28"/>
        </w:rPr>
        <w:t>В ліцеї діють</w:t>
      </w:r>
      <w:r w:rsidR="00E437F6" w:rsidRPr="009345D4">
        <w:rPr>
          <w:szCs w:val="28"/>
        </w:rPr>
        <w:t xml:space="preserve"> гуртк</w:t>
      </w:r>
      <w:r w:rsidRPr="009345D4">
        <w:rPr>
          <w:szCs w:val="28"/>
        </w:rPr>
        <w:t>и</w:t>
      </w:r>
      <w:r w:rsidR="00E437F6" w:rsidRPr="009345D4">
        <w:rPr>
          <w:szCs w:val="28"/>
        </w:rPr>
        <w:t xml:space="preserve"> художньої самодіяльност</w:t>
      </w:r>
      <w:r w:rsidR="00716875" w:rsidRPr="009345D4">
        <w:rPr>
          <w:szCs w:val="28"/>
        </w:rPr>
        <w:t>і (</w:t>
      </w:r>
      <w:r w:rsidR="00F3513F" w:rsidRPr="009345D4">
        <w:rPr>
          <w:szCs w:val="28"/>
        </w:rPr>
        <w:t>театральний</w:t>
      </w:r>
      <w:r w:rsidR="00716875" w:rsidRPr="009345D4">
        <w:rPr>
          <w:szCs w:val="28"/>
        </w:rPr>
        <w:t xml:space="preserve"> та вокальний гурток), які</w:t>
      </w:r>
      <w:r w:rsidR="0073400D">
        <w:rPr>
          <w:szCs w:val="28"/>
        </w:rPr>
        <w:t xml:space="preserve"> </w:t>
      </w:r>
      <w:r w:rsidR="005E3657">
        <w:rPr>
          <w:szCs w:val="28"/>
        </w:rPr>
        <w:t>беруть</w:t>
      </w:r>
      <w:r w:rsidR="00E437F6" w:rsidRPr="009345D4">
        <w:rPr>
          <w:szCs w:val="28"/>
        </w:rPr>
        <w:t xml:space="preserve"> участь в </w:t>
      </w:r>
      <w:r w:rsidR="005E3657">
        <w:rPr>
          <w:szCs w:val="28"/>
        </w:rPr>
        <w:t>обласних та</w:t>
      </w:r>
      <w:r w:rsidR="00FE5100" w:rsidRPr="009345D4">
        <w:rPr>
          <w:szCs w:val="28"/>
        </w:rPr>
        <w:t xml:space="preserve"> Всеукраїнських </w:t>
      </w:r>
      <w:r w:rsidR="005E3657">
        <w:rPr>
          <w:szCs w:val="28"/>
        </w:rPr>
        <w:t>тематичних</w:t>
      </w:r>
      <w:r w:rsidR="0073400D">
        <w:rPr>
          <w:szCs w:val="28"/>
        </w:rPr>
        <w:t xml:space="preserve"> </w:t>
      </w:r>
      <w:r w:rsidR="00FE5100" w:rsidRPr="009345D4">
        <w:rPr>
          <w:szCs w:val="28"/>
        </w:rPr>
        <w:t xml:space="preserve">фестивалях-конкурсах. Традиційно учні </w:t>
      </w:r>
      <w:r w:rsidR="00745CE1">
        <w:rPr>
          <w:szCs w:val="28"/>
        </w:rPr>
        <w:t xml:space="preserve">отримують </w:t>
      </w:r>
      <w:r w:rsidR="00FE5100" w:rsidRPr="009345D4">
        <w:rPr>
          <w:szCs w:val="28"/>
        </w:rPr>
        <w:t xml:space="preserve">дипломи І, ІІ ступеню та </w:t>
      </w:r>
      <w:r w:rsidR="001C3EA5">
        <w:rPr>
          <w:szCs w:val="28"/>
        </w:rPr>
        <w:t xml:space="preserve">нагороджуються </w:t>
      </w:r>
      <w:r w:rsidR="00FE5100" w:rsidRPr="009345D4">
        <w:rPr>
          <w:szCs w:val="28"/>
        </w:rPr>
        <w:t>грамотами в різних номінаціях.</w:t>
      </w:r>
      <w:r w:rsidR="00EE0ADE">
        <w:rPr>
          <w:szCs w:val="28"/>
        </w:rPr>
        <w:t xml:space="preserve"> Про</w:t>
      </w:r>
      <w:r w:rsidR="00B9222D">
        <w:rPr>
          <w:szCs w:val="28"/>
        </w:rPr>
        <w:t xml:space="preserve">паганда </w:t>
      </w:r>
      <w:r w:rsidR="00EE0ADE">
        <w:rPr>
          <w:szCs w:val="28"/>
        </w:rPr>
        <w:t>здорового способу життя , відмова від паління.</w:t>
      </w:r>
    </w:p>
    <w:p w:rsidR="00FE5100" w:rsidRPr="009345D4" w:rsidRDefault="00FE5100" w:rsidP="00FE5100">
      <w:pPr>
        <w:rPr>
          <w:szCs w:val="28"/>
        </w:rPr>
      </w:pPr>
      <w:r w:rsidRPr="009345D4">
        <w:rPr>
          <w:szCs w:val="28"/>
        </w:rPr>
        <w:t xml:space="preserve">Працює </w:t>
      </w:r>
      <w:r w:rsidR="00E437F6" w:rsidRPr="009345D4">
        <w:rPr>
          <w:szCs w:val="28"/>
        </w:rPr>
        <w:t>гурток</w:t>
      </w:r>
      <w:r w:rsidRPr="009345D4">
        <w:rPr>
          <w:szCs w:val="28"/>
        </w:rPr>
        <w:t xml:space="preserve"> музейної справи</w:t>
      </w:r>
      <w:r w:rsidR="00E437F6" w:rsidRPr="009345D4">
        <w:rPr>
          <w:szCs w:val="28"/>
        </w:rPr>
        <w:t>,спортивн</w:t>
      </w:r>
      <w:r w:rsidR="00EE0ADE">
        <w:rPr>
          <w:szCs w:val="28"/>
        </w:rPr>
        <w:t>і</w:t>
      </w:r>
      <w:r w:rsidR="00E437F6" w:rsidRPr="009345D4">
        <w:rPr>
          <w:szCs w:val="28"/>
        </w:rPr>
        <w:t xml:space="preserve"> секці</w:t>
      </w:r>
      <w:r w:rsidR="00EE0ADE">
        <w:rPr>
          <w:szCs w:val="28"/>
        </w:rPr>
        <w:t>ї</w:t>
      </w:r>
      <w:r w:rsidR="00716875" w:rsidRPr="009345D4">
        <w:rPr>
          <w:szCs w:val="28"/>
        </w:rPr>
        <w:t xml:space="preserve"> з </w:t>
      </w:r>
      <w:r w:rsidR="0073303B" w:rsidRPr="009345D4">
        <w:rPr>
          <w:szCs w:val="28"/>
        </w:rPr>
        <w:t>настільного</w:t>
      </w:r>
      <w:r w:rsidR="00716875" w:rsidRPr="009345D4">
        <w:rPr>
          <w:szCs w:val="28"/>
        </w:rPr>
        <w:t xml:space="preserve"> тенісу</w:t>
      </w:r>
      <w:r w:rsidR="00E437F6" w:rsidRPr="009345D4">
        <w:rPr>
          <w:szCs w:val="28"/>
        </w:rPr>
        <w:t>.</w:t>
      </w:r>
      <w:r w:rsidRPr="009345D4">
        <w:rPr>
          <w:szCs w:val="28"/>
        </w:rPr>
        <w:t xml:space="preserve"> В ліцеї постійно проводяться спартакіади, Дні здоров’я, конкурси “А нумо, хлопці”, “Козацькі забави”, змагання з футболу, волейболу, настільного тенісу тощо. Збірні команди ліцею щорічно приймають участь у спартакіаді обласного управління з фізичної культури і спорту серед учнів. </w:t>
      </w:r>
    </w:p>
    <w:p w:rsidR="003B4FC8" w:rsidRPr="009345D4" w:rsidRDefault="00E437F6" w:rsidP="003B4FC8">
      <w:pPr>
        <w:widowControl w:val="0"/>
        <w:rPr>
          <w:szCs w:val="28"/>
        </w:rPr>
      </w:pPr>
      <w:r w:rsidRPr="009345D4">
        <w:rPr>
          <w:szCs w:val="28"/>
        </w:rPr>
        <w:t>Кращі учні ліцею наго</w:t>
      </w:r>
      <w:r w:rsidR="003B4FC8" w:rsidRPr="009345D4">
        <w:rPr>
          <w:szCs w:val="28"/>
        </w:rPr>
        <w:t xml:space="preserve">роджуються почесними грамотами. </w:t>
      </w:r>
      <w:r w:rsidRPr="009345D4">
        <w:rPr>
          <w:szCs w:val="28"/>
        </w:rPr>
        <w:t>Два рази на рік учні отримують премію</w:t>
      </w:r>
      <w:r w:rsidR="003B4FC8" w:rsidRPr="009345D4">
        <w:rPr>
          <w:szCs w:val="28"/>
        </w:rPr>
        <w:t xml:space="preserve"> за активну участь в житті ліцею, за </w:t>
      </w:r>
      <w:r w:rsidR="00DB5E7F">
        <w:rPr>
          <w:szCs w:val="28"/>
        </w:rPr>
        <w:t>успіхи в</w:t>
      </w:r>
      <w:r w:rsidR="003B4FC8" w:rsidRPr="009345D4">
        <w:rPr>
          <w:szCs w:val="28"/>
        </w:rPr>
        <w:t xml:space="preserve">  навчанн</w:t>
      </w:r>
      <w:r w:rsidR="00DB5E7F">
        <w:rPr>
          <w:szCs w:val="28"/>
        </w:rPr>
        <w:t>і</w:t>
      </w:r>
      <w:r w:rsidRPr="009345D4">
        <w:rPr>
          <w:szCs w:val="28"/>
        </w:rPr>
        <w:t xml:space="preserve">. </w:t>
      </w:r>
      <w:r w:rsidR="003B4FC8" w:rsidRPr="009345D4">
        <w:rPr>
          <w:szCs w:val="28"/>
        </w:rPr>
        <w:t>Щорічно найбільш талановиті учні отримують стипендію Миколаївського міського голови та Миколаївської міської ради.</w:t>
      </w:r>
    </w:p>
    <w:p w:rsidR="00E437F6" w:rsidRPr="009345D4" w:rsidRDefault="0017002B" w:rsidP="00340367">
      <w:pPr>
        <w:pStyle w:val="a3"/>
        <w:rPr>
          <w:u w:val="single"/>
        </w:rPr>
      </w:pPr>
      <w:r w:rsidRPr="009345D4">
        <w:t xml:space="preserve">Щороку </w:t>
      </w:r>
      <w:r w:rsidR="0073303B" w:rsidRPr="009345D4">
        <w:t>в ліцеї навча</w:t>
      </w:r>
      <w:r w:rsidR="00B962BB" w:rsidRPr="009345D4">
        <w:t>ю</w:t>
      </w:r>
      <w:r w:rsidR="0073303B" w:rsidRPr="009345D4">
        <w:t>ться</w:t>
      </w:r>
      <w:r w:rsidR="00EE0ADE">
        <w:t xml:space="preserve"> </w:t>
      </w:r>
      <w:r w:rsidR="0073303B" w:rsidRPr="009345D4">
        <w:t>діт</w:t>
      </w:r>
      <w:r w:rsidRPr="009345D4">
        <w:t>и</w:t>
      </w:r>
      <w:r w:rsidR="0073303B" w:rsidRPr="009345D4">
        <w:t>-</w:t>
      </w:r>
      <w:r w:rsidR="00E437F6" w:rsidRPr="009345D4">
        <w:t>сир</w:t>
      </w:r>
      <w:r w:rsidRPr="009345D4">
        <w:t>о</w:t>
      </w:r>
      <w:r w:rsidR="00E437F6" w:rsidRPr="009345D4">
        <w:t>т</w:t>
      </w:r>
      <w:r w:rsidRPr="009345D4">
        <w:t>и</w:t>
      </w:r>
      <w:r w:rsidR="0073303B" w:rsidRPr="009345D4">
        <w:t xml:space="preserve"> та діт</w:t>
      </w:r>
      <w:r w:rsidR="000D56E4" w:rsidRPr="009345D4">
        <w:t>и</w:t>
      </w:r>
      <w:r w:rsidR="0073303B" w:rsidRPr="009345D4">
        <w:t>, позбавлен</w:t>
      </w:r>
      <w:r w:rsidR="000D56E4" w:rsidRPr="009345D4">
        <w:t>і</w:t>
      </w:r>
      <w:r w:rsidR="0073303B" w:rsidRPr="009345D4">
        <w:t xml:space="preserve"> батьківського піклування</w:t>
      </w:r>
      <w:r w:rsidR="0038386E" w:rsidRPr="009345D4">
        <w:t>.</w:t>
      </w:r>
      <w:r w:rsidR="00EE0ADE">
        <w:t xml:space="preserve"> </w:t>
      </w:r>
      <w:r w:rsidR="00DB5E7F">
        <w:t>Здійснюється соціально-психологічний супровід відповідно до чинного законодавства</w:t>
      </w:r>
      <w:r w:rsidR="009E5A12" w:rsidRPr="009345D4">
        <w:t>.</w:t>
      </w:r>
    </w:p>
    <w:p w:rsidR="00E437F6" w:rsidRPr="009345D4" w:rsidRDefault="00B962BB" w:rsidP="00340367">
      <w:pPr>
        <w:pStyle w:val="a3"/>
        <w:rPr>
          <w:u w:val="single"/>
        </w:rPr>
      </w:pPr>
      <w:r w:rsidRPr="009345D4">
        <w:t>В ліце</w:t>
      </w:r>
      <w:r w:rsidR="00DB5E7F">
        <w:t>ї</w:t>
      </w:r>
      <w:r w:rsidR="00EE0ADE">
        <w:t xml:space="preserve"> працюють гуртожит</w:t>
      </w:r>
      <w:r w:rsidRPr="009345D4">
        <w:t>к</w:t>
      </w:r>
      <w:r w:rsidR="00EE0ADE">
        <w:t>и</w:t>
      </w:r>
      <w:r w:rsidRPr="009345D4">
        <w:t>.</w:t>
      </w:r>
      <w:r w:rsidR="00EE0ADE">
        <w:t xml:space="preserve"> </w:t>
      </w:r>
      <w:r w:rsidR="00DB5E7F" w:rsidRPr="009345D4">
        <w:t>Приміщення</w:t>
      </w:r>
      <w:r w:rsidR="00EE0ADE">
        <w:t xml:space="preserve"> гуртожитків</w:t>
      </w:r>
      <w:r w:rsidR="00DB5E7F" w:rsidRPr="009345D4">
        <w:t xml:space="preserve"> </w:t>
      </w:r>
      <w:r w:rsidR="00DB5E7F">
        <w:t>п</w:t>
      </w:r>
      <w:r w:rsidR="00B30538" w:rsidRPr="009345D4">
        <w:t>оступово</w:t>
      </w:r>
      <w:r w:rsidR="00EE0ADE">
        <w:t xml:space="preserve"> </w:t>
      </w:r>
      <w:r w:rsidR="00B30538" w:rsidRPr="009345D4">
        <w:t>ремонтуються та оновлюються</w:t>
      </w:r>
      <w:r w:rsidR="000D56E4" w:rsidRPr="009345D4">
        <w:t>. Вихователем</w:t>
      </w:r>
      <w:r w:rsidRPr="009345D4">
        <w:t xml:space="preserve"> гуртожитку</w:t>
      </w:r>
      <w:r w:rsidR="000D56E4" w:rsidRPr="009345D4">
        <w:t xml:space="preserve"> проводиться робота з </w:t>
      </w:r>
      <w:r w:rsidR="0007498A" w:rsidRPr="009345D4">
        <w:t>учнями щодо організації житлово-побутових умов, дозвілля мешканців гуртожитку, організовуються години спілкування</w:t>
      </w:r>
      <w:r w:rsidR="00DB5E7F">
        <w:t xml:space="preserve"> спільно з бібліотекарем та практичним психологом ліцею.</w:t>
      </w:r>
    </w:p>
    <w:p w:rsidR="00463332" w:rsidRPr="009345D4" w:rsidRDefault="00A52C06" w:rsidP="0046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eastAsia="uk-UA"/>
        </w:rPr>
      </w:pPr>
      <w:r w:rsidRPr="009345D4">
        <w:rPr>
          <w:szCs w:val="28"/>
        </w:rPr>
        <w:t>Відповідно до плану роботи</w:t>
      </w:r>
      <w:r w:rsidR="00463332" w:rsidRPr="009345D4">
        <w:rPr>
          <w:szCs w:val="28"/>
        </w:rPr>
        <w:t xml:space="preserve"> бібліотеки</w:t>
      </w:r>
      <w:r w:rsidRPr="009345D4">
        <w:rPr>
          <w:szCs w:val="28"/>
        </w:rPr>
        <w:t>, затвердженого директором ліцею</w:t>
      </w:r>
      <w:r w:rsidR="00463332" w:rsidRPr="009345D4">
        <w:rPr>
          <w:szCs w:val="28"/>
        </w:rPr>
        <w:t>, бібліотекарем</w:t>
      </w:r>
      <w:r w:rsidRPr="009345D4">
        <w:rPr>
          <w:szCs w:val="28"/>
        </w:rPr>
        <w:t xml:space="preserve"> організовані книжкові виставки, години спілкування,</w:t>
      </w:r>
      <w:r w:rsidR="004C59D5" w:rsidRPr="009345D4">
        <w:rPr>
          <w:szCs w:val="28"/>
        </w:rPr>
        <w:t xml:space="preserve"> конференції, тематичні</w:t>
      </w:r>
      <w:r w:rsidR="00EE0ADE">
        <w:rPr>
          <w:szCs w:val="28"/>
        </w:rPr>
        <w:t xml:space="preserve"> </w:t>
      </w:r>
      <w:r w:rsidR="00463332" w:rsidRPr="009345D4">
        <w:rPr>
          <w:szCs w:val="28"/>
        </w:rPr>
        <w:t xml:space="preserve">вечори пам’яті видатних діячів культури та мистецтва, </w:t>
      </w:r>
      <w:r w:rsidRPr="009345D4">
        <w:rPr>
          <w:szCs w:val="28"/>
        </w:rPr>
        <w:t xml:space="preserve">спрямовані на </w:t>
      </w:r>
      <w:r w:rsidR="00463332" w:rsidRPr="009345D4">
        <w:rPr>
          <w:szCs w:val="28"/>
        </w:rPr>
        <w:t xml:space="preserve">формування </w:t>
      </w:r>
      <w:r w:rsidR="00463332" w:rsidRPr="009345D4">
        <w:rPr>
          <w:szCs w:val="28"/>
          <w:lang w:eastAsia="uk-UA"/>
        </w:rPr>
        <w:t xml:space="preserve">та розвиток учнів як фахівців і </w:t>
      </w:r>
      <w:r w:rsidR="00463332" w:rsidRPr="009345D4">
        <w:rPr>
          <w:szCs w:val="28"/>
          <w:lang w:eastAsia="uk-UA"/>
        </w:rPr>
        <w:lastRenderedPageBreak/>
        <w:t>особистостей, їх здібностей, інтелектуальності, виховання національної і загальнолюдської моралі, духовності і культури.</w:t>
      </w:r>
    </w:p>
    <w:p w:rsidR="00E437F6" w:rsidRPr="009345D4" w:rsidRDefault="00E437F6" w:rsidP="00340367">
      <w:pPr>
        <w:pStyle w:val="a3"/>
      </w:pPr>
      <w:r w:rsidRPr="009345D4">
        <w:t xml:space="preserve">З метою профілактики правопорушень серед учнів педагогічним колективом ліцею розроблені </w:t>
      </w:r>
      <w:r w:rsidR="00854101">
        <w:t xml:space="preserve">відповідні </w:t>
      </w:r>
      <w:r w:rsidRPr="009345D4">
        <w:t>заходи: вивчаються особові справи учнів, створюється банк даних на учнів</w:t>
      </w:r>
      <w:r w:rsidR="009C072D" w:rsidRPr="009345D4">
        <w:t>, які потребують підвищено</w:t>
      </w:r>
      <w:r w:rsidR="00854101">
        <w:t xml:space="preserve">ї психолого-педагогічної уваги, </w:t>
      </w:r>
      <w:r w:rsidRPr="009345D4">
        <w:t xml:space="preserve">які перебувають на обліку в службі у справах </w:t>
      </w:r>
      <w:r w:rsidR="00DB5E7F">
        <w:t>дітей</w:t>
      </w:r>
      <w:r w:rsidRPr="009345D4">
        <w:t xml:space="preserve">, </w:t>
      </w:r>
      <w:r w:rsidR="00DB5E7F">
        <w:t>ювенальній превенції</w:t>
      </w:r>
      <w:r w:rsidRPr="009345D4">
        <w:t xml:space="preserve">, </w:t>
      </w:r>
      <w:r w:rsidR="00854101">
        <w:t xml:space="preserve"> працює </w:t>
      </w:r>
      <w:r w:rsidRPr="009345D4">
        <w:t>рад</w:t>
      </w:r>
      <w:r w:rsidR="00854101">
        <w:t>а</w:t>
      </w:r>
      <w:r w:rsidRPr="009345D4">
        <w:t xml:space="preserve"> профілактики ліцею; проводяться тижні </w:t>
      </w:r>
      <w:r w:rsidR="00EE0ADE" w:rsidRPr="009345D4">
        <w:t>право освітньої</w:t>
      </w:r>
      <w:r w:rsidR="0000353A" w:rsidRPr="009345D4">
        <w:t xml:space="preserve"> роботи</w:t>
      </w:r>
      <w:r w:rsidRPr="009345D4">
        <w:t xml:space="preserve">; проводиться робота над удосконаленням системи ранньої діагностики відхилень у поведінці учнів з метою координації всіх зусиль на попередження і подолання асоціальної поведінки; проводиться робота з підвищення правової освіти </w:t>
      </w:r>
      <w:r w:rsidR="00EE0ADE">
        <w:t xml:space="preserve">пед. </w:t>
      </w:r>
      <w:r w:rsidRPr="009345D4">
        <w:t>працівників, учнів та їх батьків на</w:t>
      </w:r>
      <w:r w:rsidR="0000353A" w:rsidRPr="009345D4">
        <w:t xml:space="preserve"> правових всеобучах, які проводи</w:t>
      </w:r>
      <w:r w:rsidRPr="009345D4">
        <w:t>ть юрис</w:t>
      </w:r>
      <w:r w:rsidR="0000353A" w:rsidRPr="009345D4">
        <w:t>консульт ліцею</w:t>
      </w:r>
      <w:r w:rsidRPr="009345D4">
        <w:t>; ведеться пропаганда здорового способу життя, організовуються зустрічі учнів з фахівцями, проводяться тематичні виховні години. Випадки правопорушень серед учнів розглядаються на засідан</w:t>
      </w:r>
      <w:r w:rsidR="0000353A" w:rsidRPr="009345D4">
        <w:t xml:space="preserve">нях ради профілактики. Всі учні, </w:t>
      </w:r>
      <w:r w:rsidR="00B50D00" w:rsidRPr="009345D4">
        <w:t xml:space="preserve">які потребують підвищеної психолого-педагогічної уваги, </w:t>
      </w:r>
      <w:r w:rsidRPr="009345D4">
        <w:t xml:space="preserve">займаються в спортивних секція і гуртках. </w:t>
      </w:r>
    </w:p>
    <w:p w:rsidR="00E437F6" w:rsidRDefault="00E437F6" w:rsidP="00340367">
      <w:pPr>
        <w:rPr>
          <w:szCs w:val="28"/>
        </w:rPr>
      </w:pPr>
      <w:r w:rsidRPr="009345D4">
        <w:rPr>
          <w:szCs w:val="28"/>
        </w:rPr>
        <w:t>Через масові заходи, індивідуальну виховну роботу, органи учнівського самоврядування всі учні ліцею охоплені виховною роботою.</w:t>
      </w:r>
    </w:p>
    <w:p w:rsidR="00805B2A" w:rsidRPr="00826B9E" w:rsidRDefault="00805B2A" w:rsidP="00805B2A">
      <w:pPr>
        <w:rPr>
          <w:szCs w:val="28"/>
        </w:rPr>
      </w:pPr>
      <w:r w:rsidRPr="00826B9E">
        <w:rPr>
          <w:szCs w:val="28"/>
        </w:rPr>
        <w:t>За останні  5 років  ліцей отримав подячні листи та грамоти від Миколаївської міської ради, Департаменту освіти і науки Миколаївської облдержадміністрації</w:t>
      </w:r>
      <w:r w:rsidR="00826B9E" w:rsidRPr="00826B9E">
        <w:rPr>
          <w:szCs w:val="28"/>
        </w:rPr>
        <w:t>, громадських організацій та соціальних партнерів.</w:t>
      </w:r>
    </w:p>
    <w:p w:rsidR="00DE5323" w:rsidRDefault="00DE5323">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0F3AF6" w:rsidRDefault="000F3AF6">
      <w:pPr>
        <w:spacing w:line="240" w:lineRule="auto"/>
        <w:ind w:firstLine="0"/>
        <w:jc w:val="left"/>
        <w:rPr>
          <w:szCs w:val="28"/>
        </w:rPr>
      </w:pPr>
    </w:p>
    <w:p w:rsidR="00344C27" w:rsidRPr="009345D4" w:rsidRDefault="00344C27">
      <w:pPr>
        <w:spacing w:line="240" w:lineRule="auto"/>
        <w:ind w:firstLine="0"/>
        <w:jc w:val="left"/>
        <w:rPr>
          <w:szCs w:val="28"/>
        </w:rPr>
      </w:pPr>
    </w:p>
    <w:p w:rsidR="00E76298" w:rsidRPr="009345D4" w:rsidRDefault="0046086C" w:rsidP="00640199">
      <w:pPr>
        <w:numPr>
          <w:ilvl w:val="0"/>
          <w:numId w:val="1"/>
        </w:numPr>
        <w:ind w:left="0" w:firstLine="709"/>
        <w:jc w:val="center"/>
        <w:rPr>
          <w:szCs w:val="28"/>
          <w:u w:val="single"/>
        </w:rPr>
      </w:pPr>
      <w:r w:rsidRPr="009345D4">
        <w:rPr>
          <w:szCs w:val="28"/>
          <w:u w:val="single"/>
        </w:rPr>
        <w:lastRenderedPageBreak/>
        <w:t>Виконання о</w:t>
      </w:r>
      <w:r w:rsidR="00E76298" w:rsidRPr="009345D4">
        <w:rPr>
          <w:szCs w:val="28"/>
          <w:u w:val="single"/>
        </w:rPr>
        <w:t>бсягів державного</w:t>
      </w:r>
      <w:r w:rsidR="003141AC">
        <w:rPr>
          <w:szCs w:val="28"/>
          <w:u w:val="single"/>
        </w:rPr>
        <w:t xml:space="preserve"> та регіонального </w:t>
      </w:r>
      <w:r w:rsidR="00E76298" w:rsidRPr="009345D4">
        <w:rPr>
          <w:szCs w:val="28"/>
          <w:u w:val="single"/>
        </w:rPr>
        <w:t>замовлення</w:t>
      </w:r>
    </w:p>
    <w:p w:rsidR="00344C27" w:rsidRPr="000F3AF6" w:rsidRDefault="00344C27" w:rsidP="00340367">
      <w:pPr>
        <w:pStyle w:val="a3"/>
        <w:rPr>
          <w:sz w:val="14"/>
        </w:rPr>
      </w:pPr>
    </w:p>
    <w:p w:rsidR="003141AC" w:rsidRPr="00274995" w:rsidRDefault="00274995" w:rsidP="00340367">
      <w:pPr>
        <w:pStyle w:val="a3"/>
      </w:pPr>
      <w:r w:rsidRPr="00274995">
        <w:t>Формування контингенту</w:t>
      </w:r>
      <w:r w:rsidR="00F70EFA" w:rsidRPr="00274995">
        <w:t xml:space="preserve"> Миколаївського професійного машинобудівного ліцею з</w:t>
      </w:r>
      <w:r w:rsidR="003141AC" w:rsidRPr="00274995">
        <w:t xml:space="preserve">дійснюється </w:t>
      </w:r>
      <w:r w:rsidR="00F70EFA" w:rsidRPr="00274995">
        <w:t>за дер</w:t>
      </w:r>
      <w:r w:rsidR="003141AC" w:rsidRPr="00274995">
        <w:t>ж</w:t>
      </w:r>
      <w:r w:rsidR="00F70EFA" w:rsidRPr="00274995">
        <w:t>авним</w:t>
      </w:r>
      <w:r w:rsidR="003141AC" w:rsidRPr="00274995">
        <w:t xml:space="preserve"> та рег</w:t>
      </w:r>
      <w:r w:rsidR="00F70EFA" w:rsidRPr="00274995">
        <w:t xml:space="preserve">іональним </w:t>
      </w:r>
      <w:r w:rsidR="003141AC" w:rsidRPr="00274995">
        <w:t xml:space="preserve"> замовл</w:t>
      </w:r>
      <w:r w:rsidRPr="00274995">
        <w:t xml:space="preserve">енням </w:t>
      </w:r>
      <w:r w:rsidR="00F70EFA" w:rsidRPr="00274995">
        <w:t xml:space="preserve">за професіями </w:t>
      </w:r>
      <w:r w:rsidR="00EE0ADE">
        <w:t xml:space="preserve">які були озвучені попередньо. </w:t>
      </w:r>
    </w:p>
    <w:p w:rsidR="00245049" w:rsidRPr="00432EE5" w:rsidRDefault="00245049" w:rsidP="00432EE5">
      <w:pPr>
        <w:pStyle w:val="a3"/>
      </w:pPr>
      <w:r w:rsidRPr="00432EE5">
        <w:t>Прийом учнів на навчання здійснюється відповідно до Правил прийому до МПМЛ, розроблених у відповідності до «Типових правил прийому до професійно-технічних навчальних закладів України», затверджених наказом МОН №441 від 06.06.2006 р.</w:t>
      </w:r>
      <w:r w:rsidR="00432EE5" w:rsidRPr="00432EE5">
        <w:rPr>
          <w:rStyle w:val="rvts0"/>
        </w:rPr>
        <w:t>(</w:t>
      </w:r>
      <w:r w:rsidR="001C3EA5">
        <w:rPr>
          <w:rStyle w:val="rvts0"/>
        </w:rPr>
        <w:t>і</w:t>
      </w:r>
      <w:r w:rsidR="00432EE5" w:rsidRPr="00432EE5">
        <w:rPr>
          <w:rStyle w:val="rvts0"/>
        </w:rPr>
        <w:t xml:space="preserve">з змінами, внесеними згідно з Наказами Міністерства освіти і науки </w:t>
      </w:r>
      <w:hyperlink r:id="rId9" w:anchor="n2" w:tgtFrame="_blank" w:history="1">
        <w:r w:rsidR="00432EE5" w:rsidRPr="00432EE5">
          <w:rPr>
            <w:rStyle w:val="af"/>
            <w:color w:val="auto"/>
            <w:u w:val="none"/>
          </w:rPr>
          <w:t>№ 344 від 09.04.2014</w:t>
        </w:r>
      </w:hyperlink>
      <w:r w:rsidR="00432EE5" w:rsidRPr="00432EE5">
        <w:rPr>
          <w:rStyle w:val="rvts0"/>
        </w:rPr>
        <w:t xml:space="preserve">, </w:t>
      </w:r>
      <w:hyperlink r:id="rId10" w:anchor="n101" w:tgtFrame="_blank" w:history="1">
        <w:r w:rsidR="00432EE5" w:rsidRPr="00432EE5">
          <w:rPr>
            <w:rStyle w:val="af"/>
            <w:color w:val="auto"/>
            <w:u w:val="none"/>
          </w:rPr>
          <w:t>№ 152 від 07.02.2019</w:t>
        </w:r>
      </w:hyperlink>
      <w:r w:rsidR="00432EE5" w:rsidRPr="00432EE5">
        <w:rPr>
          <w:rStyle w:val="rvts0"/>
        </w:rPr>
        <w:t>)</w:t>
      </w:r>
    </w:p>
    <w:p w:rsidR="00245049" w:rsidRPr="009345D4" w:rsidRDefault="00245049" w:rsidP="00432EE5">
      <w:pPr>
        <w:pStyle w:val="a3"/>
      </w:pPr>
      <w:r w:rsidRPr="009345D4">
        <w:t>Державне</w:t>
      </w:r>
      <w:r w:rsidR="000E066B">
        <w:t xml:space="preserve"> та регіональне</w:t>
      </w:r>
      <w:r w:rsidRPr="009345D4">
        <w:t xml:space="preserve"> замовлення на підготовку робітничих кадрів щорічно виконується в обсязі</w:t>
      </w:r>
      <w:r w:rsidR="00EE0ADE">
        <w:t xml:space="preserve"> затверджених показників</w:t>
      </w:r>
      <w:r w:rsidRPr="009345D4">
        <w:t>.</w:t>
      </w:r>
    </w:p>
    <w:p w:rsidR="002C12C7" w:rsidRPr="002C12C7" w:rsidRDefault="00245049" w:rsidP="002C12C7">
      <w:pPr>
        <w:pStyle w:val="a4"/>
        <w:spacing w:after="0"/>
        <w:rPr>
          <w:szCs w:val="28"/>
        </w:rPr>
      </w:pPr>
      <w:r w:rsidRPr="002C12C7">
        <w:rPr>
          <w:szCs w:val="28"/>
        </w:rPr>
        <w:t>Основний замовник кваліфікованих робітників - державне підприємство “Науково-виробничий комплекс газотурбобудування “Зоря”</w:t>
      </w:r>
      <w:r w:rsidR="00EE0ADE">
        <w:rPr>
          <w:szCs w:val="28"/>
        </w:rPr>
        <w:t xml:space="preserve"> </w:t>
      </w:r>
      <w:r w:rsidRPr="002C12C7">
        <w:rPr>
          <w:szCs w:val="28"/>
        </w:rPr>
        <w:t>–“</w:t>
      </w:r>
      <w:proofErr w:type="spellStart"/>
      <w:r w:rsidRPr="002C12C7">
        <w:rPr>
          <w:szCs w:val="28"/>
        </w:rPr>
        <w:t>Машпроект</w:t>
      </w:r>
      <w:proofErr w:type="spellEnd"/>
      <w:r w:rsidRPr="002C12C7">
        <w:rPr>
          <w:szCs w:val="28"/>
        </w:rPr>
        <w:t>”.</w:t>
      </w:r>
      <w:r w:rsidR="00EE0ADE">
        <w:rPr>
          <w:szCs w:val="28"/>
        </w:rPr>
        <w:t xml:space="preserve"> </w:t>
      </w:r>
      <w:r w:rsidR="002C12C7" w:rsidRPr="002C12C7">
        <w:rPr>
          <w:szCs w:val="28"/>
        </w:rPr>
        <w:t>Також замовниками кадрів є ОКП «</w:t>
      </w:r>
      <w:proofErr w:type="spellStart"/>
      <w:r w:rsidR="002C12C7" w:rsidRPr="002C12C7">
        <w:rPr>
          <w:szCs w:val="28"/>
        </w:rPr>
        <w:t>Миколаївоблтеплоенерго</w:t>
      </w:r>
      <w:proofErr w:type="spellEnd"/>
      <w:r w:rsidR="002C12C7" w:rsidRPr="002C12C7">
        <w:rPr>
          <w:szCs w:val="28"/>
        </w:rPr>
        <w:t>»,                                   ДП «Миколаївський бронетанковий завод»</w:t>
      </w:r>
      <w:r w:rsidR="00EE0ADE">
        <w:rPr>
          <w:szCs w:val="28"/>
        </w:rPr>
        <w:t xml:space="preserve"> </w:t>
      </w:r>
      <w:r w:rsidR="002C12C7" w:rsidRPr="002C12C7">
        <w:rPr>
          <w:szCs w:val="28"/>
        </w:rPr>
        <w:t xml:space="preserve">та </w:t>
      </w:r>
      <w:r w:rsidR="00EE0ADE">
        <w:rPr>
          <w:szCs w:val="28"/>
        </w:rPr>
        <w:t>авторемонтні майстерні і інші підприємства як державних так і приватних форм власності</w:t>
      </w:r>
      <w:r w:rsidR="002C12C7" w:rsidRPr="002C12C7">
        <w:rPr>
          <w:szCs w:val="28"/>
        </w:rPr>
        <w:t>.</w:t>
      </w:r>
    </w:p>
    <w:p w:rsidR="00245049" w:rsidRPr="009345D4" w:rsidRDefault="00245049" w:rsidP="002C12C7">
      <w:pPr>
        <w:pStyle w:val="a4"/>
        <w:spacing w:after="0"/>
      </w:pPr>
      <w:r w:rsidRPr="009345D4">
        <w:t>Відгуки керівників підприємств-соціальних партнерів свідчать про те, що рівень підготовки кваліфікованих робітників відповідає сучасним вимогам.</w:t>
      </w:r>
    </w:p>
    <w:p w:rsidR="00245049" w:rsidRPr="002C4791" w:rsidRDefault="00245049" w:rsidP="00D60573">
      <w:pPr>
        <w:pStyle w:val="a3"/>
      </w:pPr>
      <w:r w:rsidRPr="009345D4">
        <w:t>Випускники ліцею продовжують навчання, в основному, в Національному університеті кораблебудування ім</w:t>
      </w:r>
      <w:r w:rsidR="008B6B7A">
        <w:t>ені</w:t>
      </w:r>
      <w:r w:rsidRPr="009345D4">
        <w:t xml:space="preserve"> адм</w:t>
      </w:r>
      <w:r w:rsidR="008B6B7A">
        <w:t>ірала</w:t>
      </w:r>
      <w:r w:rsidRPr="009345D4">
        <w:t xml:space="preserve"> Макарова, </w:t>
      </w:r>
      <w:r w:rsidRPr="001C3EA5">
        <w:t xml:space="preserve">Миколаївському національному аграрному університеті, </w:t>
      </w:r>
      <w:r w:rsidR="00D60573" w:rsidRPr="001C3EA5">
        <w:rPr>
          <w:bCs/>
          <w:shd w:val="clear" w:color="auto" w:fill="FFFFFF"/>
        </w:rPr>
        <w:t xml:space="preserve">Харківський </w:t>
      </w:r>
      <w:r w:rsidR="001C3EA5" w:rsidRPr="001C3EA5">
        <w:rPr>
          <w:bCs/>
          <w:shd w:val="clear" w:color="auto" w:fill="FFFFFF"/>
        </w:rPr>
        <w:t>аерокосмічний університет</w:t>
      </w:r>
      <w:r w:rsidR="00EE0ADE">
        <w:rPr>
          <w:bCs/>
          <w:shd w:val="clear" w:color="auto" w:fill="FFFFFF"/>
        </w:rPr>
        <w:t xml:space="preserve"> </w:t>
      </w:r>
      <w:r w:rsidR="001C3EA5" w:rsidRPr="001C3EA5">
        <w:rPr>
          <w:bCs/>
          <w:shd w:val="clear" w:color="auto" w:fill="FFFFFF"/>
        </w:rPr>
        <w:t>імені</w:t>
      </w:r>
      <w:r w:rsidR="001C3EA5" w:rsidRPr="00D60573">
        <w:rPr>
          <w:bCs/>
          <w:shd w:val="clear" w:color="auto" w:fill="FFFFFF"/>
        </w:rPr>
        <w:t xml:space="preserve"> М.Є. Жуковського</w:t>
      </w:r>
      <w:r w:rsidR="001C3EA5">
        <w:rPr>
          <w:bCs/>
          <w:shd w:val="clear" w:color="auto" w:fill="FFFFFF"/>
        </w:rPr>
        <w:t>,</w:t>
      </w:r>
      <w:r w:rsidR="002C4791" w:rsidRPr="002C4791">
        <w:t>ДВНЗ «Миколаївський політехнічний коледж»</w:t>
      </w:r>
      <w:r w:rsidRPr="002C4791">
        <w:t>.</w:t>
      </w:r>
    </w:p>
    <w:p w:rsidR="005753E5" w:rsidRDefault="005753E5" w:rsidP="008B5127">
      <w:pPr>
        <w:pStyle w:val="a3"/>
        <w:rPr>
          <w:u w:val="single"/>
        </w:rPr>
      </w:pPr>
    </w:p>
    <w:p w:rsidR="000F3AF6" w:rsidRDefault="000F3AF6" w:rsidP="008B5127">
      <w:pPr>
        <w:pStyle w:val="a3"/>
        <w:rPr>
          <w:u w:val="single"/>
        </w:rPr>
      </w:pPr>
    </w:p>
    <w:p w:rsidR="000F3AF6" w:rsidRDefault="000F3AF6" w:rsidP="008B5127">
      <w:pPr>
        <w:pStyle w:val="a3"/>
        <w:rPr>
          <w:u w:val="single"/>
        </w:rPr>
      </w:pPr>
    </w:p>
    <w:p w:rsidR="000F3AF6" w:rsidRDefault="000F3AF6" w:rsidP="008B5127">
      <w:pPr>
        <w:pStyle w:val="a3"/>
        <w:rPr>
          <w:u w:val="single"/>
        </w:rPr>
      </w:pPr>
    </w:p>
    <w:p w:rsidR="000F3AF6" w:rsidRDefault="000F3AF6" w:rsidP="008B5127">
      <w:pPr>
        <w:pStyle w:val="a3"/>
        <w:rPr>
          <w:u w:val="single"/>
        </w:rPr>
      </w:pPr>
    </w:p>
    <w:p w:rsidR="000F3AF6" w:rsidRDefault="000F3AF6" w:rsidP="008B5127">
      <w:pPr>
        <w:pStyle w:val="a3"/>
        <w:rPr>
          <w:u w:val="single"/>
        </w:rPr>
      </w:pPr>
    </w:p>
    <w:p w:rsidR="000F3AF6" w:rsidRPr="009345D4" w:rsidRDefault="000F3AF6" w:rsidP="008B5127">
      <w:pPr>
        <w:pStyle w:val="a3"/>
        <w:rPr>
          <w:u w:val="single"/>
        </w:rPr>
      </w:pPr>
    </w:p>
    <w:p w:rsidR="00E76298" w:rsidRDefault="00E76298" w:rsidP="00640199">
      <w:pPr>
        <w:numPr>
          <w:ilvl w:val="0"/>
          <w:numId w:val="1"/>
        </w:numPr>
        <w:ind w:left="0" w:firstLine="709"/>
        <w:jc w:val="center"/>
        <w:rPr>
          <w:szCs w:val="28"/>
          <w:u w:val="single"/>
        </w:rPr>
      </w:pPr>
      <w:r w:rsidRPr="00701F9D">
        <w:rPr>
          <w:szCs w:val="28"/>
          <w:u w:val="single"/>
        </w:rPr>
        <w:lastRenderedPageBreak/>
        <w:t>Фінансово-господарська та виробничо-комерційна діяльність</w:t>
      </w:r>
    </w:p>
    <w:p w:rsidR="000F3AF6" w:rsidRPr="000F3AF6" w:rsidRDefault="000F3AF6" w:rsidP="008B5127">
      <w:pPr>
        <w:rPr>
          <w:sz w:val="16"/>
          <w:szCs w:val="28"/>
        </w:rPr>
      </w:pPr>
    </w:p>
    <w:p w:rsidR="008B5127" w:rsidRPr="00701F9D" w:rsidRDefault="008B5127" w:rsidP="008B5127">
      <w:pPr>
        <w:rPr>
          <w:szCs w:val="28"/>
        </w:rPr>
      </w:pPr>
      <w:r w:rsidRPr="00701F9D">
        <w:rPr>
          <w:szCs w:val="28"/>
        </w:rPr>
        <w:t xml:space="preserve">До витрачання загального фонду бюджету належить заробітна плата і стипендія, яка виплачується своєчасно і в повному обсязі. </w:t>
      </w:r>
    </w:p>
    <w:p w:rsidR="00340367" w:rsidRDefault="008B5127" w:rsidP="00340367">
      <w:pPr>
        <w:rPr>
          <w:szCs w:val="28"/>
        </w:rPr>
      </w:pPr>
      <w:r w:rsidRPr="00701F9D">
        <w:rPr>
          <w:szCs w:val="28"/>
        </w:rPr>
        <w:t xml:space="preserve">Щорічно виконується план навчально-виробничої діяльності на 100%; залучаються </w:t>
      </w:r>
      <w:r w:rsidR="00701F9D" w:rsidRPr="00701F9D">
        <w:rPr>
          <w:szCs w:val="28"/>
        </w:rPr>
        <w:t>благодійні внески</w:t>
      </w:r>
      <w:r w:rsidRPr="00701F9D">
        <w:rPr>
          <w:szCs w:val="28"/>
        </w:rPr>
        <w:t>, а також відрахування 50% при проходженні практики учнями і здачу в оренду приміщень</w:t>
      </w:r>
      <w:r w:rsidR="001A424E" w:rsidRPr="00701F9D">
        <w:rPr>
          <w:szCs w:val="28"/>
        </w:rPr>
        <w:t>:</w:t>
      </w:r>
    </w:p>
    <w:p w:rsidR="00344C27" w:rsidRPr="00701F9D" w:rsidRDefault="00344C27" w:rsidP="00340367">
      <w:pPr>
        <w:rPr>
          <w:szCs w:val="28"/>
        </w:rPr>
      </w:pPr>
    </w:p>
    <w:tbl>
      <w:tblPr>
        <w:tblStyle w:val="a6"/>
        <w:tblW w:w="0" w:type="auto"/>
        <w:jc w:val="center"/>
        <w:tblLayout w:type="fixed"/>
        <w:tblLook w:val="04A0" w:firstRow="1" w:lastRow="0" w:firstColumn="1" w:lastColumn="0" w:noHBand="0" w:noVBand="1"/>
      </w:tblPr>
      <w:tblGrid>
        <w:gridCol w:w="2026"/>
        <w:gridCol w:w="924"/>
        <w:gridCol w:w="924"/>
        <w:gridCol w:w="924"/>
        <w:gridCol w:w="924"/>
        <w:gridCol w:w="1058"/>
        <w:gridCol w:w="924"/>
        <w:gridCol w:w="992"/>
        <w:gridCol w:w="1043"/>
      </w:tblGrid>
      <w:tr w:rsidR="00EE0ADE" w:rsidRPr="00701F9D" w:rsidTr="00EE0ADE">
        <w:trPr>
          <w:jc w:val="center"/>
        </w:trPr>
        <w:tc>
          <w:tcPr>
            <w:tcW w:w="2026" w:type="dxa"/>
            <w:vAlign w:val="center"/>
          </w:tcPr>
          <w:p w:rsidR="00EE0ADE" w:rsidRPr="00701F9D" w:rsidRDefault="00EE0ADE" w:rsidP="00067909">
            <w:pPr>
              <w:spacing w:line="240" w:lineRule="auto"/>
              <w:ind w:firstLine="0"/>
              <w:jc w:val="center"/>
              <w:rPr>
                <w:sz w:val="24"/>
              </w:rPr>
            </w:pPr>
            <w:r w:rsidRPr="00701F9D">
              <w:rPr>
                <w:sz w:val="24"/>
              </w:rPr>
              <w:t>Шляхи надходжень,</w:t>
            </w:r>
          </w:p>
          <w:p w:rsidR="00EE0ADE" w:rsidRPr="00701F9D" w:rsidRDefault="00EE0ADE" w:rsidP="00067909">
            <w:pPr>
              <w:spacing w:line="240" w:lineRule="auto"/>
              <w:ind w:firstLine="0"/>
              <w:jc w:val="center"/>
              <w:rPr>
                <w:sz w:val="24"/>
              </w:rPr>
            </w:pPr>
            <w:r w:rsidRPr="00701F9D">
              <w:rPr>
                <w:sz w:val="24"/>
              </w:rPr>
              <w:t>тис.</w:t>
            </w:r>
            <w:r>
              <w:rPr>
                <w:sz w:val="24"/>
              </w:rPr>
              <w:t xml:space="preserve"> грн.</w:t>
            </w:r>
          </w:p>
        </w:tc>
        <w:tc>
          <w:tcPr>
            <w:tcW w:w="924" w:type="dxa"/>
            <w:vAlign w:val="center"/>
          </w:tcPr>
          <w:p w:rsidR="00EE0ADE" w:rsidRPr="00701F9D" w:rsidRDefault="00EE0ADE" w:rsidP="00067909">
            <w:pPr>
              <w:spacing w:line="240" w:lineRule="auto"/>
              <w:ind w:firstLine="0"/>
              <w:jc w:val="center"/>
              <w:rPr>
                <w:sz w:val="24"/>
              </w:rPr>
            </w:pPr>
            <w:r w:rsidRPr="00701F9D">
              <w:rPr>
                <w:sz w:val="24"/>
              </w:rPr>
              <w:t>2014</w:t>
            </w:r>
          </w:p>
        </w:tc>
        <w:tc>
          <w:tcPr>
            <w:tcW w:w="924" w:type="dxa"/>
            <w:vAlign w:val="center"/>
          </w:tcPr>
          <w:p w:rsidR="00EE0ADE" w:rsidRPr="00701F9D" w:rsidRDefault="00EE0ADE" w:rsidP="00067909">
            <w:pPr>
              <w:spacing w:line="240" w:lineRule="auto"/>
              <w:ind w:firstLine="0"/>
              <w:jc w:val="center"/>
              <w:rPr>
                <w:sz w:val="24"/>
              </w:rPr>
            </w:pPr>
            <w:r w:rsidRPr="00701F9D">
              <w:rPr>
                <w:sz w:val="24"/>
              </w:rPr>
              <w:t>2015</w:t>
            </w:r>
          </w:p>
        </w:tc>
        <w:tc>
          <w:tcPr>
            <w:tcW w:w="924" w:type="dxa"/>
            <w:vAlign w:val="center"/>
          </w:tcPr>
          <w:p w:rsidR="00EE0ADE" w:rsidRPr="00701F9D" w:rsidRDefault="00EE0ADE" w:rsidP="00067909">
            <w:pPr>
              <w:spacing w:line="240" w:lineRule="auto"/>
              <w:ind w:firstLine="0"/>
              <w:jc w:val="center"/>
              <w:rPr>
                <w:sz w:val="24"/>
              </w:rPr>
            </w:pPr>
            <w:r w:rsidRPr="00701F9D">
              <w:rPr>
                <w:sz w:val="24"/>
              </w:rPr>
              <w:t>2016</w:t>
            </w:r>
          </w:p>
        </w:tc>
        <w:tc>
          <w:tcPr>
            <w:tcW w:w="924" w:type="dxa"/>
            <w:vAlign w:val="center"/>
          </w:tcPr>
          <w:p w:rsidR="00EE0ADE" w:rsidRPr="00701F9D" w:rsidRDefault="00EE0ADE" w:rsidP="00067909">
            <w:pPr>
              <w:spacing w:line="240" w:lineRule="auto"/>
              <w:ind w:firstLine="0"/>
              <w:jc w:val="center"/>
              <w:rPr>
                <w:sz w:val="24"/>
              </w:rPr>
            </w:pPr>
            <w:r w:rsidRPr="00701F9D">
              <w:rPr>
                <w:sz w:val="24"/>
              </w:rPr>
              <w:t>2017</w:t>
            </w:r>
          </w:p>
        </w:tc>
        <w:tc>
          <w:tcPr>
            <w:tcW w:w="1058" w:type="dxa"/>
            <w:vAlign w:val="center"/>
          </w:tcPr>
          <w:p w:rsidR="00EE0ADE" w:rsidRPr="00701F9D" w:rsidRDefault="00EE0ADE" w:rsidP="00067909">
            <w:pPr>
              <w:spacing w:line="240" w:lineRule="auto"/>
              <w:ind w:firstLine="0"/>
              <w:jc w:val="center"/>
              <w:rPr>
                <w:sz w:val="24"/>
              </w:rPr>
            </w:pPr>
            <w:r w:rsidRPr="00701F9D">
              <w:rPr>
                <w:sz w:val="24"/>
              </w:rPr>
              <w:t>2018</w:t>
            </w:r>
          </w:p>
        </w:tc>
        <w:tc>
          <w:tcPr>
            <w:tcW w:w="924" w:type="dxa"/>
            <w:vAlign w:val="center"/>
          </w:tcPr>
          <w:p w:rsidR="00EE0ADE" w:rsidRPr="00701F9D" w:rsidRDefault="00EE0ADE" w:rsidP="00EE0ADE">
            <w:pPr>
              <w:spacing w:line="240" w:lineRule="auto"/>
              <w:ind w:firstLine="0"/>
              <w:jc w:val="center"/>
              <w:rPr>
                <w:sz w:val="24"/>
              </w:rPr>
            </w:pPr>
            <w:r w:rsidRPr="00701F9D">
              <w:rPr>
                <w:sz w:val="24"/>
              </w:rPr>
              <w:t xml:space="preserve">2019 </w:t>
            </w:r>
          </w:p>
        </w:tc>
        <w:tc>
          <w:tcPr>
            <w:tcW w:w="992" w:type="dxa"/>
            <w:vAlign w:val="center"/>
          </w:tcPr>
          <w:p w:rsidR="00EE0ADE" w:rsidRPr="00701F9D" w:rsidRDefault="00EE0ADE" w:rsidP="00EE0ADE">
            <w:pPr>
              <w:spacing w:line="240" w:lineRule="auto"/>
              <w:ind w:left="-172" w:right="-186" w:firstLine="0"/>
              <w:jc w:val="center"/>
              <w:rPr>
                <w:sz w:val="24"/>
              </w:rPr>
            </w:pPr>
            <w:r>
              <w:rPr>
                <w:sz w:val="24"/>
              </w:rPr>
              <w:t>2020</w:t>
            </w:r>
          </w:p>
        </w:tc>
        <w:tc>
          <w:tcPr>
            <w:tcW w:w="1043" w:type="dxa"/>
            <w:vAlign w:val="center"/>
          </w:tcPr>
          <w:p w:rsidR="00EE0ADE" w:rsidRPr="00701F9D" w:rsidRDefault="00EE0ADE" w:rsidP="00067909">
            <w:pPr>
              <w:spacing w:line="240" w:lineRule="auto"/>
              <w:ind w:firstLine="0"/>
              <w:jc w:val="center"/>
              <w:rPr>
                <w:sz w:val="24"/>
              </w:rPr>
            </w:pPr>
            <w:r w:rsidRPr="00701F9D">
              <w:rPr>
                <w:sz w:val="24"/>
              </w:rPr>
              <w:t>Всього</w:t>
            </w:r>
          </w:p>
        </w:tc>
      </w:tr>
      <w:tr w:rsidR="00EE0ADE" w:rsidRPr="00701F9D" w:rsidTr="00EE0ADE">
        <w:trPr>
          <w:jc w:val="center"/>
        </w:trPr>
        <w:tc>
          <w:tcPr>
            <w:tcW w:w="2026" w:type="dxa"/>
            <w:vAlign w:val="center"/>
          </w:tcPr>
          <w:p w:rsidR="00EE0ADE" w:rsidRPr="00701F9D" w:rsidRDefault="00EE0ADE" w:rsidP="00067909">
            <w:pPr>
              <w:spacing w:line="240" w:lineRule="auto"/>
              <w:ind w:firstLine="0"/>
              <w:jc w:val="left"/>
              <w:rPr>
                <w:sz w:val="24"/>
              </w:rPr>
            </w:pPr>
            <w:r w:rsidRPr="00701F9D">
              <w:rPr>
                <w:sz w:val="24"/>
              </w:rPr>
              <w:t>50% заробітної плати учнів під час виробничої практики</w:t>
            </w:r>
          </w:p>
        </w:tc>
        <w:tc>
          <w:tcPr>
            <w:tcW w:w="924" w:type="dxa"/>
            <w:vAlign w:val="center"/>
          </w:tcPr>
          <w:p w:rsidR="00EE0ADE" w:rsidRPr="00EE0ADE" w:rsidRDefault="00EE0ADE" w:rsidP="00067909">
            <w:pPr>
              <w:spacing w:line="240" w:lineRule="auto"/>
              <w:ind w:firstLine="0"/>
              <w:jc w:val="center"/>
              <w:rPr>
                <w:sz w:val="22"/>
              </w:rPr>
            </w:pPr>
            <w:r w:rsidRPr="00EE0ADE">
              <w:rPr>
                <w:sz w:val="22"/>
              </w:rPr>
              <w:t>157103</w:t>
            </w:r>
          </w:p>
        </w:tc>
        <w:tc>
          <w:tcPr>
            <w:tcW w:w="924" w:type="dxa"/>
            <w:vAlign w:val="center"/>
          </w:tcPr>
          <w:p w:rsidR="00EE0ADE" w:rsidRPr="00EE0ADE" w:rsidRDefault="00EE0ADE" w:rsidP="00067909">
            <w:pPr>
              <w:spacing w:line="240" w:lineRule="auto"/>
              <w:ind w:firstLine="0"/>
              <w:jc w:val="center"/>
              <w:rPr>
                <w:sz w:val="22"/>
              </w:rPr>
            </w:pPr>
            <w:r w:rsidRPr="00EE0ADE">
              <w:rPr>
                <w:sz w:val="22"/>
              </w:rPr>
              <w:t>231559</w:t>
            </w:r>
          </w:p>
        </w:tc>
        <w:tc>
          <w:tcPr>
            <w:tcW w:w="924" w:type="dxa"/>
            <w:vAlign w:val="center"/>
          </w:tcPr>
          <w:p w:rsidR="00EE0ADE" w:rsidRPr="00EE0ADE" w:rsidRDefault="00EE0ADE" w:rsidP="00067909">
            <w:pPr>
              <w:spacing w:line="240" w:lineRule="auto"/>
              <w:ind w:firstLine="0"/>
              <w:jc w:val="center"/>
              <w:rPr>
                <w:sz w:val="22"/>
              </w:rPr>
            </w:pPr>
            <w:r w:rsidRPr="00EE0ADE">
              <w:rPr>
                <w:sz w:val="22"/>
              </w:rPr>
              <w:t>291767</w:t>
            </w:r>
          </w:p>
        </w:tc>
        <w:tc>
          <w:tcPr>
            <w:tcW w:w="924" w:type="dxa"/>
            <w:vAlign w:val="center"/>
          </w:tcPr>
          <w:p w:rsidR="00EE0ADE" w:rsidRPr="00EE0ADE" w:rsidRDefault="00EE0ADE" w:rsidP="00067909">
            <w:pPr>
              <w:spacing w:line="240" w:lineRule="auto"/>
              <w:ind w:firstLine="0"/>
              <w:jc w:val="center"/>
              <w:rPr>
                <w:sz w:val="22"/>
              </w:rPr>
            </w:pPr>
            <w:r w:rsidRPr="00EE0ADE">
              <w:rPr>
                <w:sz w:val="22"/>
              </w:rPr>
              <w:t>155836</w:t>
            </w:r>
          </w:p>
        </w:tc>
        <w:tc>
          <w:tcPr>
            <w:tcW w:w="1058" w:type="dxa"/>
            <w:vAlign w:val="center"/>
          </w:tcPr>
          <w:p w:rsidR="00EE0ADE" w:rsidRPr="00EE0ADE" w:rsidRDefault="00EE0ADE" w:rsidP="00067909">
            <w:pPr>
              <w:spacing w:line="240" w:lineRule="auto"/>
              <w:ind w:firstLine="0"/>
              <w:jc w:val="center"/>
              <w:rPr>
                <w:sz w:val="22"/>
              </w:rPr>
            </w:pPr>
            <w:r w:rsidRPr="00EE0ADE">
              <w:rPr>
                <w:sz w:val="22"/>
              </w:rPr>
              <w:t>187516</w:t>
            </w:r>
          </w:p>
        </w:tc>
        <w:tc>
          <w:tcPr>
            <w:tcW w:w="924" w:type="dxa"/>
            <w:vAlign w:val="center"/>
          </w:tcPr>
          <w:p w:rsidR="00EE0ADE" w:rsidRPr="00EE0ADE" w:rsidRDefault="00EE0ADE" w:rsidP="00067909">
            <w:pPr>
              <w:spacing w:line="240" w:lineRule="auto"/>
              <w:ind w:firstLine="0"/>
              <w:jc w:val="center"/>
              <w:rPr>
                <w:sz w:val="22"/>
              </w:rPr>
            </w:pPr>
            <w:r w:rsidRPr="00EE0ADE">
              <w:rPr>
                <w:sz w:val="22"/>
              </w:rPr>
              <w:t>116849</w:t>
            </w:r>
          </w:p>
        </w:tc>
        <w:tc>
          <w:tcPr>
            <w:tcW w:w="992" w:type="dxa"/>
            <w:vAlign w:val="center"/>
          </w:tcPr>
          <w:p w:rsidR="00EE0ADE" w:rsidRPr="00EE0ADE" w:rsidRDefault="00EE0ADE" w:rsidP="00EE0ADE">
            <w:pPr>
              <w:spacing w:line="240" w:lineRule="auto"/>
              <w:ind w:firstLine="0"/>
              <w:jc w:val="center"/>
              <w:rPr>
                <w:sz w:val="22"/>
              </w:rPr>
            </w:pPr>
            <w:r w:rsidRPr="00EE0ADE">
              <w:rPr>
                <w:sz w:val="22"/>
              </w:rPr>
              <w:t>26773</w:t>
            </w:r>
          </w:p>
        </w:tc>
        <w:tc>
          <w:tcPr>
            <w:tcW w:w="1043" w:type="dxa"/>
            <w:vAlign w:val="center"/>
          </w:tcPr>
          <w:p w:rsidR="00EE0ADE" w:rsidRPr="00EE0ADE" w:rsidRDefault="00EE0ADE" w:rsidP="00EE0ADE">
            <w:pPr>
              <w:spacing w:line="240" w:lineRule="auto"/>
              <w:ind w:firstLine="0"/>
              <w:jc w:val="center"/>
              <w:rPr>
                <w:sz w:val="22"/>
              </w:rPr>
            </w:pPr>
            <w:r w:rsidRPr="00EE0ADE">
              <w:rPr>
                <w:sz w:val="22"/>
              </w:rPr>
              <w:t>11</w:t>
            </w:r>
            <w:r>
              <w:rPr>
                <w:sz w:val="22"/>
              </w:rPr>
              <w:t>67403</w:t>
            </w:r>
          </w:p>
        </w:tc>
      </w:tr>
      <w:tr w:rsidR="00EE0ADE" w:rsidRPr="00701F9D" w:rsidTr="00EE0ADE">
        <w:trPr>
          <w:jc w:val="center"/>
        </w:trPr>
        <w:tc>
          <w:tcPr>
            <w:tcW w:w="2026" w:type="dxa"/>
            <w:vAlign w:val="center"/>
          </w:tcPr>
          <w:p w:rsidR="00EE0ADE" w:rsidRPr="00701F9D" w:rsidRDefault="00EE0ADE" w:rsidP="00067909">
            <w:pPr>
              <w:spacing w:line="240" w:lineRule="auto"/>
              <w:ind w:firstLine="0"/>
              <w:jc w:val="left"/>
              <w:rPr>
                <w:sz w:val="24"/>
              </w:rPr>
            </w:pPr>
            <w:r w:rsidRPr="00701F9D">
              <w:rPr>
                <w:sz w:val="24"/>
              </w:rPr>
              <w:t>Благодійні внески</w:t>
            </w:r>
          </w:p>
        </w:tc>
        <w:tc>
          <w:tcPr>
            <w:tcW w:w="924" w:type="dxa"/>
            <w:vAlign w:val="center"/>
          </w:tcPr>
          <w:p w:rsidR="00EE0ADE" w:rsidRPr="00EE0ADE" w:rsidRDefault="00EE0ADE" w:rsidP="00067909">
            <w:pPr>
              <w:spacing w:line="240" w:lineRule="auto"/>
              <w:ind w:firstLine="0"/>
              <w:jc w:val="center"/>
              <w:rPr>
                <w:sz w:val="22"/>
              </w:rPr>
            </w:pPr>
            <w:r w:rsidRPr="00EE0ADE">
              <w:rPr>
                <w:sz w:val="22"/>
              </w:rPr>
              <w:t>30363</w:t>
            </w:r>
          </w:p>
        </w:tc>
        <w:tc>
          <w:tcPr>
            <w:tcW w:w="924" w:type="dxa"/>
            <w:vAlign w:val="center"/>
          </w:tcPr>
          <w:p w:rsidR="00EE0ADE" w:rsidRPr="00EE0ADE" w:rsidRDefault="00EE0ADE" w:rsidP="00067909">
            <w:pPr>
              <w:spacing w:line="240" w:lineRule="auto"/>
              <w:ind w:firstLine="0"/>
              <w:jc w:val="center"/>
              <w:rPr>
                <w:sz w:val="22"/>
              </w:rPr>
            </w:pPr>
            <w:r w:rsidRPr="00EE0ADE">
              <w:rPr>
                <w:sz w:val="22"/>
              </w:rPr>
              <w:t>14611</w:t>
            </w:r>
          </w:p>
        </w:tc>
        <w:tc>
          <w:tcPr>
            <w:tcW w:w="924" w:type="dxa"/>
            <w:vAlign w:val="center"/>
          </w:tcPr>
          <w:p w:rsidR="00EE0ADE" w:rsidRPr="00EE0ADE" w:rsidRDefault="00EE0ADE" w:rsidP="00067909">
            <w:pPr>
              <w:spacing w:line="240" w:lineRule="auto"/>
              <w:ind w:firstLine="0"/>
              <w:jc w:val="center"/>
              <w:rPr>
                <w:sz w:val="22"/>
              </w:rPr>
            </w:pPr>
            <w:r w:rsidRPr="00EE0ADE">
              <w:rPr>
                <w:sz w:val="22"/>
              </w:rPr>
              <w:t>32196</w:t>
            </w:r>
          </w:p>
        </w:tc>
        <w:tc>
          <w:tcPr>
            <w:tcW w:w="924" w:type="dxa"/>
            <w:vAlign w:val="center"/>
          </w:tcPr>
          <w:p w:rsidR="00EE0ADE" w:rsidRPr="00EE0ADE" w:rsidRDefault="00EE0ADE" w:rsidP="00067909">
            <w:pPr>
              <w:spacing w:line="240" w:lineRule="auto"/>
              <w:ind w:firstLine="0"/>
              <w:jc w:val="center"/>
              <w:rPr>
                <w:sz w:val="22"/>
              </w:rPr>
            </w:pPr>
            <w:r w:rsidRPr="00EE0ADE">
              <w:rPr>
                <w:sz w:val="22"/>
              </w:rPr>
              <w:t>-</w:t>
            </w:r>
          </w:p>
        </w:tc>
        <w:tc>
          <w:tcPr>
            <w:tcW w:w="1058" w:type="dxa"/>
            <w:vAlign w:val="center"/>
          </w:tcPr>
          <w:p w:rsidR="00EE0ADE" w:rsidRPr="00EE0ADE" w:rsidRDefault="00EE0ADE" w:rsidP="00067909">
            <w:pPr>
              <w:spacing w:line="240" w:lineRule="auto"/>
              <w:ind w:firstLine="0"/>
              <w:jc w:val="center"/>
              <w:rPr>
                <w:sz w:val="22"/>
              </w:rPr>
            </w:pPr>
            <w:r w:rsidRPr="00EE0ADE">
              <w:rPr>
                <w:sz w:val="22"/>
              </w:rPr>
              <w:t>9576</w:t>
            </w:r>
          </w:p>
        </w:tc>
        <w:tc>
          <w:tcPr>
            <w:tcW w:w="924" w:type="dxa"/>
            <w:vAlign w:val="center"/>
          </w:tcPr>
          <w:p w:rsidR="00EE0ADE" w:rsidRPr="00EE0ADE" w:rsidRDefault="00EE0ADE" w:rsidP="00067909">
            <w:pPr>
              <w:spacing w:line="240" w:lineRule="auto"/>
              <w:ind w:firstLine="0"/>
              <w:jc w:val="center"/>
              <w:rPr>
                <w:sz w:val="22"/>
              </w:rPr>
            </w:pPr>
            <w:r w:rsidRPr="00EE0ADE">
              <w:rPr>
                <w:sz w:val="22"/>
              </w:rPr>
              <w:t>-</w:t>
            </w:r>
          </w:p>
        </w:tc>
        <w:tc>
          <w:tcPr>
            <w:tcW w:w="992" w:type="dxa"/>
            <w:vAlign w:val="center"/>
          </w:tcPr>
          <w:p w:rsidR="00EE0ADE" w:rsidRPr="00EE0ADE" w:rsidRDefault="00EE0ADE" w:rsidP="00EE0ADE">
            <w:pPr>
              <w:spacing w:line="240" w:lineRule="auto"/>
              <w:ind w:firstLine="0"/>
              <w:jc w:val="center"/>
              <w:rPr>
                <w:sz w:val="22"/>
              </w:rPr>
            </w:pPr>
            <w:r>
              <w:rPr>
                <w:sz w:val="22"/>
              </w:rPr>
              <w:t>-</w:t>
            </w:r>
          </w:p>
        </w:tc>
        <w:tc>
          <w:tcPr>
            <w:tcW w:w="1043" w:type="dxa"/>
            <w:vAlign w:val="center"/>
          </w:tcPr>
          <w:p w:rsidR="00EE0ADE" w:rsidRPr="00EE0ADE" w:rsidRDefault="00EE0ADE" w:rsidP="00067909">
            <w:pPr>
              <w:spacing w:line="240" w:lineRule="auto"/>
              <w:ind w:firstLine="0"/>
              <w:jc w:val="center"/>
              <w:rPr>
                <w:sz w:val="22"/>
              </w:rPr>
            </w:pPr>
            <w:r w:rsidRPr="00EE0ADE">
              <w:rPr>
                <w:sz w:val="22"/>
              </w:rPr>
              <w:t>86746</w:t>
            </w:r>
          </w:p>
        </w:tc>
      </w:tr>
      <w:tr w:rsidR="00EE0ADE" w:rsidRPr="00701F9D" w:rsidTr="00EE0ADE">
        <w:trPr>
          <w:jc w:val="center"/>
        </w:trPr>
        <w:tc>
          <w:tcPr>
            <w:tcW w:w="2026" w:type="dxa"/>
            <w:vAlign w:val="center"/>
          </w:tcPr>
          <w:p w:rsidR="00EE0ADE" w:rsidRPr="00701F9D" w:rsidRDefault="00EE0ADE" w:rsidP="00701F9D">
            <w:pPr>
              <w:spacing w:line="240" w:lineRule="auto"/>
              <w:ind w:firstLine="0"/>
              <w:jc w:val="left"/>
              <w:rPr>
                <w:sz w:val="24"/>
              </w:rPr>
            </w:pPr>
            <w:r w:rsidRPr="00701F9D">
              <w:rPr>
                <w:sz w:val="24"/>
              </w:rPr>
              <w:t xml:space="preserve">Від оренди </w:t>
            </w:r>
          </w:p>
        </w:tc>
        <w:tc>
          <w:tcPr>
            <w:tcW w:w="924" w:type="dxa"/>
            <w:vAlign w:val="center"/>
          </w:tcPr>
          <w:p w:rsidR="00EE0ADE" w:rsidRPr="00EE0ADE" w:rsidRDefault="00EE0ADE" w:rsidP="00067909">
            <w:pPr>
              <w:spacing w:line="240" w:lineRule="auto"/>
              <w:ind w:firstLine="0"/>
              <w:jc w:val="center"/>
              <w:rPr>
                <w:sz w:val="22"/>
              </w:rPr>
            </w:pPr>
            <w:r w:rsidRPr="00EE0ADE">
              <w:rPr>
                <w:sz w:val="22"/>
              </w:rPr>
              <w:t>9965</w:t>
            </w:r>
          </w:p>
        </w:tc>
        <w:tc>
          <w:tcPr>
            <w:tcW w:w="924" w:type="dxa"/>
            <w:vAlign w:val="center"/>
          </w:tcPr>
          <w:p w:rsidR="00EE0ADE" w:rsidRPr="00EE0ADE" w:rsidRDefault="00EE0ADE" w:rsidP="00067909">
            <w:pPr>
              <w:spacing w:line="240" w:lineRule="auto"/>
              <w:ind w:firstLine="0"/>
              <w:jc w:val="center"/>
              <w:rPr>
                <w:sz w:val="22"/>
              </w:rPr>
            </w:pPr>
            <w:r w:rsidRPr="00EE0ADE">
              <w:rPr>
                <w:sz w:val="22"/>
              </w:rPr>
              <w:t>12773</w:t>
            </w:r>
          </w:p>
        </w:tc>
        <w:tc>
          <w:tcPr>
            <w:tcW w:w="924" w:type="dxa"/>
            <w:vAlign w:val="center"/>
          </w:tcPr>
          <w:p w:rsidR="00EE0ADE" w:rsidRPr="00EE0ADE" w:rsidRDefault="00EE0ADE" w:rsidP="00067909">
            <w:pPr>
              <w:spacing w:line="240" w:lineRule="auto"/>
              <w:ind w:firstLine="0"/>
              <w:jc w:val="center"/>
              <w:rPr>
                <w:sz w:val="22"/>
              </w:rPr>
            </w:pPr>
            <w:r w:rsidRPr="00EE0ADE">
              <w:rPr>
                <w:sz w:val="22"/>
              </w:rPr>
              <w:t>130576</w:t>
            </w:r>
          </w:p>
        </w:tc>
        <w:tc>
          <w:tcPr>
            <w:tcW w:w="924" w:type="dxa"/>
            <w:vAlign w:val="center"/>
          </w:tcPr>
          <w:p w:rsidR="00EE0ADE" w:rsidRPr="00EE0ADE" w:rsidRDefault="00EE0ADE" w:rsidP="00067909">
            <w:pPr>
              <w:spacing w:line="240" w:lineRule="auto"/>
              <w:ind w:firstLine="0"/>
              <w:jc w:val="center"/>
              <w:rPr>
                <w:sz w:val="22"/>
              </w:rPr>
            </w:pPr>
            <w:r w:rsidRPr="00EE0ADE">
              <w:rPr>
                <w:sz w:val="22"/>
              </w:rPr>
              <w:t>20789</w:t>
            </w:r>
          </w:p>
        </w:tc>
        <w:tc>
          <w:tcPr>
            <w:tcW w:w="1058" w:type="dxa"/>
            <w:vAlign w:val="center"/>
          </w:tcPr>
          <w:p w:rsidR="00EE0ADE" w:rsidRPr="00EE0ADE" w:rsidRDefault="00EE0ADE" w:rsidP="00067909">
            <w:pPr>
              <w:spacing w:line="240" w:lineRule="auto"/>
              <w:ind w:firstLine="0"/>
              <w:jc w:val="center"/>
              <w:rPr>
                <w:sz w:val="22"/>
              </w:rPr>
            </w:pPr>
            <w:r w:rsidRPr="00EE0ADE">
              <w:rPr>
                <w:sz w:val="22"/>
              </w:rPr>
              <w:t>68753</w:t>
            </w:r>
          </w:p>
        </w:tc>
        <w:tc>
          <w:tcPr>
            <w:tcW w:w="924" w:type="dxa"/>
            <w:vAlign w:val="center"/>
          </w:tcPr>
          <w:p w:rsidR="00EE0ADE" w:rsidRPr="00EE0ADE" w:rsidRDefault="00EE0ADE" w:rsidP="00067909">
            <w:pPr>
              <w:spacing w:line="240" w:lineRule="auto"/>
              <w:ind w:firstLine="0"/>
              <w:jc w:val="center"/>
              <w:rPr>
                <w:sz w:val="22"/>
              </w:rPr>
            </w:pPr>
            <w:r w:rsidRPr="00EE0ADE">
              <w:rPr>
                <w:sz w:val="22"/>
              </w:rPr>
              <w:t>4604</w:t>
            </w:r>
          </w:p>
        </w:tc>
        <w:tc>
          <w:tcPr>
            <w:tcW w:w="992" w:type="dxa"/>
            <w:vAlign w:val="center"/>
          </w:tcPr>
          <w:p w:rsidR="00EE0ADE" w:rsidRPr="00EE0ADE" w:rsidRDefault="00EE0ADE" w:rsidP="00EE0ADE">
            <w:pPr>
              <w:spacing w:line="240" w:lineRule="auto"/>
              <w:ind w:firstLine="0"/>
              <w:jc w:val="center"/>
              <w:rPr>
                <w:sz w:val="22"/>
              </w:rPr>
            </w:pPr>
            <w:r>
              <w:rPr>
                <w:sz w:val="22"/>
              </w:rPr>
              <w:t>205838</w:t>
            </w:r>
          </w:p>
        </w:tc>
        <w:tc>
          <w:tcPr>
            <w:tcW w:w="1043" w:type="dxa"/>
            <w:vAlign w:val="center"/>
          </w:tcPr>
          <w:p w:rsidR="00EE0ADE" w:rsidRPr="00EE0ADE" w:rsidRDefault="00EE0ADE" w:rsidP="00067909">
            <w:pPr>
              <w:spacing w:line="240" w:lineRule="auto"/>
              <w:ind w:firstLine="0"/>
              <w:jc w:val="center"/>
              <w:rPr>
                <w:sz w:val="22"/>
              </w:rPr>
            </w:pPr>
            <w:r>
              <w:rPr>
                <w:sz w:val="22"/>
              </w:rPr>
              <w:t>453298</w:t>
            </w:r>
          </w:p>
        </w:tc>
      </w:tr>
      <w:tr w:rsidR="00EE0ADE" w:rsidRPr="00701F9D" w:rsidTr="00EE0ADE">
        <w:trPr>
          <w:jc w:val="center"/>
        </w:trPr>
        <w:tc>
          <w:tcPr>
            <w:tcW w:w="2026" w:type="dxa"/>
            <w:vAlign w:val="center"/>
          </w:tcPr>
          <w:p w:rsidR="00EE0ADE" w:rsidRPr="00701F9D" w:rsidRDefault="00EE0ADE" w:rsidP="00067909">
            <w:pPr>
              <w:spacing w:line="240" w:lineRule="auto"/>
              <w:ind w:firstLine="0"/>
              <w:jc w:val="left"/>
              <w:rPr>
                <w:sz w:val="24"/>
              </w:rPr>
            </w:pPr>
            <w:r w:rsidRPr="00701F9D">
              <w:rPr>
                <w:sz w:val="24"/>
              </w:rPr>
              <w:t>За послуги, що надаються бюджетними установами згідно з функціональними повноваженнями</w:t>
            </w:r>
          </w:p>
        </w:tc>
        <w:tc>
          <w:tcPr>
            <w:tcW w:w="924" w:type="dxa"/>
            <w:vAlign w:val="center"/>
          </w:tcPr>
          <w:p w:rsidR="00EE0ADE" w:rsidRPr="00EE0ADE" w:rsidRDefault="00EE0ADE" w:rsidP="00067909">
            <w:pPr>
              <w:spacing w:line="240" w:lineRule="auto"/>
              <w:ind w:firstLine="0"/>
              <w:jc w:val="center"/>
              <w:rPr>
                <w:sz w:val="22"/>
              </w:rPr>
            </w:pPr>
            <w:r w:rsidRPr="00EE0ADE">
              <w:rPr>
                <w:sz w:val="22"/>
              </w:rPr>
              <w:t>-</w:t>
            </w:r>
          </w:p>
        </w:tc>
        <w:tc>
          <w:tcPr>
            <w:tcW w:w="924" w:type="dxa"/>
            <w:vAlign w:val="center"/>
          </w:tcPr>
          <w:p w:rsidR="00EE0ADE" w:rsidRPr="00EE0ADE" w:rsidRDefault="00EE0ADE" w:rsidP="00067909">
            <w:pPr>
              <w:spacing w:line="240" w:lineRule="auto"/>
              <w:ind w:firstLine="0"/>
              <w:jc w:val="center"/>
              <w:rPr>
                <w:sz w:val="22"/>
              </w:rPr>
            </w:pPr>
            <w:r w:rsidRPr="00EE0ADE">
              <w:rPr>
                <w:sz w:val="22"/>
              </w:rPr>
              <w:t>-</w:t>
            </w:r>
          </w:p>
        </w:tc>
        <w:tc>
          <w:tcPr>
            <w:tcW w:w="924" w:type="dxa"/>
            <w:vAlign w:val="center"/>
          </w:tcPr>
          <w:p w:rsidR="00EE0ADE" w:rsidRPr="00EE0ADE" w:rsidRDefault="00EE0ADE" w:rsidP="00067909">
            <w:pPr>
              <w:spacing w:line="240" w:lineRule="auto"/>
              <w:ind w:firstLine="0"/>
              <w:jc w:val="center"/>
              <w:rPr>
                <w:sz w:val="22"/>
              </w:rPr>
            </w:pPr>
            <w:r w:rsidRPr="00EE0ADE">
              <w:rPr>
                <w:sz w:val="22"/>
              </w:rPr>
              <w:t>-</w:t>
            </w:r>
          </w:p>
        </w:tc>
        <w:tc>
          <w:tcPr>
            <w:tcW w:w="924" w:type="dxa"/>
            <w:vAlign w:val="center"/>
          </w:tcPr>
          <w:p w:rsidR="00EE0ADE" w:rsidRPr="00EE0ADE" w:rsidRDefault="00EE0ADE" w:rsidP="00067909">
            <w:pPr>
              <w:spacing w:line="240" w:lineRule="auto"/>
              <w:ind w:firstLine="0"/>
              <w:jc w:val="center"/>
              <w:rPr>
                <w:sz w:val="22"/>
              </w:rPr>
            </w:pPr>
            <w:r w:rsidRPr="00EE0ADE">
              <w:rPr>
                <w:sz w:val="22"/>
              </w:rPr>
              <w:t>170444</w:t>
            </w:r>
          </w:p>
        </w:tc>
        <w:tc>
          <w:tcPr>
            <w:tcW w:w="1058" w:type="dxa"/>
            <w:vAlign w:val="center"/>
          </w:tcPr>
          <w:p w:rsidR="00EE0ADE" w:rsidRPr="00EE0ADE" w:rsidRDefault="00EE0ADE" w:rsidP="00067909">
            <w:pPr>
              <w:spacing w:line="240" w:lineRule="auto"/>
              <w:ind w:firstLine="0"/>
              <w:jc w:val="center"/>
              <w:rPr>
                <w:sz w:val="22"/>
              </w:rPr>
            </w:pPr>
            <w:r w:rsidRPr="00EE0ADE">
              <w:rPr>
                <w:sz w:val="22"/>
              </w:rPr>
              <w:t>1220123</w:t>
            </w:r>
          </w:p>
        </w:tc>
        <w:tc>
          <w:tcPr>
            <w:tcW w:w="924" w:type="dxa"/>
            <w:vAlign w:val="center"/>
          </w:tcPr>
          <w:p w:rsidR="00EE0ADE" w:rsidRPr="00EE0ADE" w:rsidRDefault="00EE0ADE" w:rsidP="00067909">
            <w:pPr>
              <w:spacing w:line="240" w:lineRule="auto"/>
              <w:ind w:firstLine="0"/>
              <w:jc w:val="center"/>
              <w:rPr>
                <w:sz w:val="22"/>
              </w:rPr>
            </w:pPr>
            <w:r w:rsidRPr="00EE0ADE">
              <w:rPr>
                <w:sz w:val="22"/>
              </w:rPr>
              <w:t>262245</w:t>
            </w:r>
          </w:p>
        </w:tc>
        <w:tc>
          <w:tcPr>
            <w:tcW w:w="992" w:type="dxa"/>
            <w:vAlign w:val="center"/>
          </w:tcPr>
          <w:p w:rsidR="00EE0ADE" w:rsidRPr="00EE0ADE" w:rsidRDefault="00EE0ADE" w:rsidP="00EE0ADE">
            <w:pPr>
              <w:spacing w:line="240" w:lineRule="auto"/>
              <w:ind w:firstLine="0"/>
              <w:jc w:val="center"/>
              <w:rPr>
                <w:sz w:val="22"/>
              </w:rPr>
            </w:pPr>
            <w:r>
              <w:rPr>
                <w:sz w:val="22"/>
              </w:rPr>
              <w:t>1950185</w:t>
            </w:r>
          </w:p>
        </w:tc>
        <w:tc>
          <w:tcPr>
            <w:tcW w:w="1043" w:type="dxa"/>
            <w:vAlign w:val="center"/>
          </w:tcPr>
          <w:p w:rsidR="00EE0ADE" w:rsidRPr="00EE0ADE" w:rsidRDefault="00EE0ADE" w:rsidP="00067909">
            <w:pPr>
              <w:spacing w:line="240" w:lineRule="auto"/>
              <w:ind w:firstLine="0"/>
              <w:jc w:val="center"/>
              <w:rPr>
                <w:sz w:val="22"/>
              </w:rPr>
            </w:pPr>
            <w:r>
              <w:rPr>
                <w:sz w:val="22"/>
              </w:rPr>
              <w:t>3602997</w:t>
            </w:r>
          </w:p>
        </w:tc>
      </w:tr>
      <w:tr w:rsidR="00EE0ADE" w:rsidRPr="00701F9D" w:rsidTr="00EE0ADE">
        <w:trPr>
          <w:jc w:val="center"/>
        </w:trPr>
        <w:tc>
          <w:tcPr>
            <w:tcW w:w="2026" w:type="dxa"/>
            <w:vAlign w:val="center"/>
          </w:tcPr>
          <w:p w:rsidR="00EE0ADE" w:rsidRPr="00701F9D" w:rsidRDefault="00EE0ADE" w:rsidP="00460647">
            <w:pPr>
              <w:spacing w:line="240" w:lineRule="auto"/>
              <w:ind w:firstLine="0"/>
              <w:jc w:val="left"/>
              <w:rPr>
                <w:sz w:val="24"/>
              </w:rPr>
            </w:pPr>
            <w:r>
              <w:rPr>
                <w:sz w:val="24"/>
              </w:rPr>
              <w:t>Субвенція з державного бюджету місцевим бюджетам та на модернізацію та оновлення  матеріально-технічної бази ПТНЗ державної форми власності</w:t>
            </w:r>
          </w:p>
        </w:tc>
        <w:tc>
          <w:tcPr>
            <w:tcW w:w="924" w:type="dxa"/>
            <w:vAlign w:val="center"/>
          </w:tcPr>
          <w:p w:rsidR="00EE0ADE" w:rsidRPr="00EE0ADE" w:rsidRDefault="00EE0ADE" w:rsidP="00067909">
            <w:pPr>
              <w:spacing w:line="240" w:lineRule="auto"/>
              <w:ind w:firstLine="0"/>
              <w:jc w:val="center"/>
              <w:rPr>
                <w:sz w:val="22"/>
              </w:rPr>
            </w:pPr>
          </w:p>
        </w:tc>
        <w:tc>
          <w:tcPr>
            <w:tcW w:w="924" w:type="dxa"/>
            <w:vAlign w:val="center"/>
          </w:tcPr>
          <w:p w:rsidR="00EE0ADE" w:rsidRPr="00EE0ADE" w:rsidRDefault="00EE0ADE" w:rsidP="00067909">
            <w:pPr>
              <w:spacing w:line="240" w:lineRule="auto"/>
              <w:ind w:firstLine="0"/>
              <w:jc w:val="center"/>
              <w:rPr>
                <w:sz w:val="22"/>
              </w:rPr>
            </w:pPr>
          </w:p>
        </w:tc>
        <w:tc>
          <w:tcPr>
            <w:tcW w:w="924" w:type="dxa"/>
            <w:vAlign w:val="center"/>
          </w:tcPr>
          <w:p w:rsidR="00EE0ADE" w:rsidRPr="00EE0ADE" w:rsidRDefault="00EE0ADE" w:rsidP="00067909">
            <w:pPr>
              <w:spacing w:line="240" w:lineRule="auto"/>
              <w:ind w:firstLine="0"/>
              <w:jc w:val="center"/>
              <w:rPr>
                <w:sz w:val="22"/>
              </w:rPr>
            </w:pPr>
          </w:p>
        </w:tc>
        <w:tc>
          <w:tcPr>
            <w:tcW w:w="924" w:type="dxa"/>
            <w:vAlign w:val="center"/>
          </w:tcPr>
          <w:p w:rsidR="00EE0ADE" w:rsidRPr="00EE0ADE" w:rsidRDefault="00EE0ADE" w:rsidP="00067909">
            <w:pPr>
              <w:spacing w:line="240" w:lineRule="auto"/>
              <w:ind w:firstLine="0"/>
              <w:jc w:val="center"/>
              <w:rPr>
                <w:sz w:val="22"/>
              </w:rPr>
            </w:pPr>
          </w:p>
        </w:tc>
        <w:tc>
          <w:tcPr>
            <w:tcW w:w="1058" w:type="dxa"/>
            <w:vAlign w:val="center"/>
          </w:tcPr>
          <w:p w:rsidR="00EE0ADE" w:rsidRPr="00EE0ADE" w:rsidRDefault="00EE0ADE" w:rsidP="00067909">
            <w:pPr>
              <w:spacing w:line="240" w:lineRule="auto"/>
              <w:ind w:firstLine="0"/>
              <w:jc w:val="center"/>
              <w:rPr>
                <w:sz w:val="22"/>
              </w:rPr>
            </w:pPr>
            <w:r w:rsidRPr="00EE0ADE">
              <w:rPr>
                <w:sz w:val="22"/>
              </w:rPr>
              <w:t>2494500</w:t>
            </w:r>
          </w:p>
        </w:tc>
        <w:tc>
          <w:tcPr>
            <w:tcW w:w="924" w:type="dxa"/>
            <w:vAlign w:val="center"/>
          </w:tcPr>
          <w:p w:rsidR="00EE0ADE" w:rsidRPr="00EE0ADE" w:rsidRDefault="00EE0ADE" w:rsidP="00067909">
            <w:pPr>
              <w:spacing w:line="240" w:lineRule="auto"/>
              <w:ind w:firstLine="0"/>
              <w:jc w:val="center"/>
              <w:rPr>
                <w:sz w:val="22"/>
              </w:rPr>
            </w:pPr>
            <w:r>
              <w:rPr>
                <w:sz w:val="22"/>
              </w:rPr>
              <w:t>266000</w:t>
            </w:r>
          </w:p>
        </w:tc>
        <w:tc>
          <w:tcPr>
            <w:tcW w:w="992" w:type="dxa"/>
            <w:vAlign w:val="center"/>
          </w:tcPr>
          <w:p w:rsidR="00EE0ADE" w:rsidRPr="00EE0ADE" w:rsidRDefault="00EE0ADE" w:rsidP="00EE0ADE">
            <w:pPr>
              <w:spacing w:line="240" w:lineRule="auto"/>
              <w:ind w:firstLine="0"/>
              <w:jc w:val="center"/>
              <w:rPr>
                <w:sz w:val="22"/>
              </w:rPr>
            </w:pPr>
          </w:p>
        </w:tc>
        <w:tc>
          <w:tcPr>
            <w:tcW w:w="1043" w:type="dxa"/>
            <w:vAlign w:val="center"/>
          </w:tcPr>
          <w:p w:rsidR="00EE0ADE" w:rsidRPr="00EE0ADE" w:rsidRDefault="00EE0ADE" w:rsidP="00067909">
            <w:pPr>
              <w:spacing w:line="240" w:lineRule="auto"/>
              <w:ind w:firstLine="0"/>
              <w:jc w:val="center"/>
              <w:rPr>
                <w:sz w:val="22"/>
              </w:rPr>
            </w:pPr>
          </w:p>
        </w:tc>
      </w:tr>
    </w:tbl>
    <w:p w:rsidR="00C74CA3" w:rsidRPr="009345D4" w:rsidRDefault="00C74CA3" w:rsidP="00C74CA3">
      <w:pPr>
        <w:spacing w:line="240" w:lineRule="auto"/>
        <w:ind w:firstLine="0"/>
        <w:jc w:val="left"/>
        <w:rPr>
          <w:szCs w:val="28"/>
          <w:u w:val="single"/>
        </w:rPr>
      </w:pPr>
    </w:p>
    <w:p w:rsidR="00C74CA3" w:rsidRDefault="00C74CA3" w:rsidP="00C74CA3">
      <w:pPr>
        <w:spacing w:line="240" w:lineRule="auto"/>
        <w:ind w:firstLine="0"/>
        <w:jc w:val="left"/>
        <w:rPr>
          <w:szCs w:val="28"/>
          <w:u w:val="single"/>
        </w:rPr>
      </w:pPr>
    </w:p>
    <w:p w:rsidR="001801D9" w:rsidRDefault="001801D9" w:rsidP="00C74CA3">
      <w:pPr>
        <w:spacing w:line="240" w:lineRule="auto"/>
        <w:ind w:firstLine="0"/>
        <w:jc w:val="left"/>
        <w:rPr>
          <w:szCs w:val="28"/>
          <w:u w:val="single"/>
        </w:rPr>
      </w:pPr>
    </w:p>
    <w:p w:rsidR="000F3AF6" w:rsidRDefault="000F3AF6" w:rsidP="00C74CA3">
      <w:pPr>
        <w:spacing w:line="240" w:lineRule="auto"/>
        <w:ind w:firstLine="0"/>
        <w:jc w:val="left"/>
        <w:rPr>
          <w:szCs w:val="28"/>
          <w:u w:val="single"/>
        </w:rPr>
      </w:pPr>
    </w:p>
    <w:p w:rsidR="000F3AF6" w:rsidRDefault="000F3AF6" w:rsidP="00C74CA3">
      <w:pPr>
        <w:spacing w:line="240" w:lineRule="auto"/>
        <w:ind w:firstLine="0"/>
        <w:jc w:val="left"/>
        <w:rPr>
          <w:szCs w:val="28"/>
          <w:u w:val="single"/>
        </w:rPr>
      </w:pPr>
    </w:p>
    <w:p w:rsidR="000F3AF6" w:rsidRDefault="000F3AF6" w:rsidP="00C74CA3">
      <w:pPr>
        <w:spacing w:line="240" w:lineRule="auto"/>
        <w:ind w:firstLine="0"/>
        <w:jc w:val="left"/>
        <w:rPr>
          <w:szCs w:val="28"/>
          <w:u w:val="single"/>
        </w:rPr>
      </w:pPr>
    </w:p>
    <w:p w:rsidR="000F3AF6" w:rsidRDefault="000F3AF6" w:rsidP="00C74CA3">
      <w:pPr>
        <w:spacing w:line="240" w:lineRule="auto"/>
        <w:ind w:firstLine="0"/>
        <w:jc w:val="left"/>
        <w:rPr>
          <w:szCs w:val="28"/>
          <w:u w:val="single"/>
        </w:rPr>
      </w:pPr>
    </w:p>
    <w:p w:rsidR="000F3AF6" w:rsidRDefault="000F3AF6" w:rsidP="00C74CA3">
      <w:pPr>
        <w:spacing w:line="240" w:lineRule="auto"/>
        <w:ind w:firstLine="0"/>
        <w:jc w:val="left"/>
        <w:rPr>
          <w:szCs w:val="28"/>
          <w:u w:val="single"/>
        </w:rPr>
      </w:pPr>
    </w:p>
    <w:p w:rsidR="001801D9" w:rsidRDefault="001801D9" w:rsidP="00C74CA3">
      <w:pPr>
        <w:spacing w:line="240" w:lineRule="auto"/>
        <w:ind w:firstLine="0"/>
        <w:jc w:val="left"/>
        <w:rPr>
          <w:szCs w:val="28"/>
          <w:u w:val="single"/>
        </w:rPr>
      </w:pPr>
    </w:p>
    <w:p w:rsidR="000F3AF6" w:rsidRPr="009345D4" w:rsidRDefault="000F3AF6" w:rsidP="00C74CA3">
      <w:pPr>
        <w:spacing w:line="240" w:lineRule="auto"/>
        <w:ind w:firstLine="0"/>
        <w:jc w:val="left"/>
        <w:rPr>
          <w:szCs w:val="28"/>
          <w:u w:val="single"/>
        </w:rPr>
      </w:pPr>
    </w:p>
    <w:p w:rsidR="00E76298" w:rsidRPr="009345D4" w:rsidRDefault="00E52FCC" w:rsidP="00C74CA3">
      <w:pPr>
        <w:pStyle w:val="ad"/>
        <w:numPr>
          <w:ilvl w:val="0"/>
          <w:numId w:val="1"/>
        </w:numPr>
        <w:spacing w:line="240" w:lineRule="auto"/>
        <w:jc w:val="left"/>
        <w:rPr>
          <w:szCs w:val="28"/>
          <w:u w:val="single"/>
        </w:rPr>
      </w:pPr>
      <w:r w:rsidRPr="009345D4">
        <w:rPr>
          <w:szCs w:val="28"/>
          <w:u w:val="single"/>
        </w:rPr>
        <w:lastRenderedPageBreak/>
        <w:t>Розвиток</w:t>
      </w:r>
      <w:r w:rsidR="00E76298" w:rsidRPr="009345D4">
        <w:rPr>
          <w:szCs w:val="28"/>
          <w:u w:val="single"/>
        </w:rPr>
        <w:t xml:space="preserve"> навчально-матеріальної та навч</w:t>
      </w:r>
      <w:r w:rsidRPr="009345D4">
        <w:rPr>
          <w:szCs w:val="28"/>
          <w:u w:val="single"/>
        </w:rPr>
        <w:t>а</w:t>
      </w:r>
      <w:r w:rsidR="00E76298" w:rsidRPr="009345D4">
        <w:rPr>
          <w:szCs w:val="28"/>
          <w:u w:val="single"/>
        </w:rPr>
        <w:t>льно-методичної бази</w:t>
      </w:r>
    </w:p>
    <w:p w:rsidR="000F3AF6" w:rsidRPr="000F3AF6" w:rsidRDefault="000F3AF6" w:rsidP="00910ADF">
      <w:pPr>
        <w:pStyle w:val="20"/>
        <w:spacing w:after="0" w:line="360" w:lineRule="auto"/>
        <w:ind w:left="0"/>
        <w:rPr>
          <w:sz w:val="14"/>
          <w:szCs w:val="28"/>
        </w:rPr>
      </w:pPr>
    </w:p>
    <w:p w:rsidR="00910ADF" w:rsidRPr="009345D4" w:rsidRDefault="00910ADF" w:rsidP="00910ADF">
      <w:pPr>
        <w:pStyle w:val="20"/>
        <w:spacing w:after="0" w:line="360" w:lineRule="auto"/>
        <w:ind w:left="0"/>
        <w:rPr>
          <w:szCs w:val="28"/>
        </w:rPr>
      </w:pPr>
      <w:r w:rsidRPr="009345D4">
        <w:rPr>
          <w:szCs w:val="28"/>
        </w:rPr>
        <w:t>До складу навчально-матеріальної бази ліцею відносяться:</w:t>
      </w:r>
    </w:p>
    <w:p w:rsidR="00910ADF" w:rsidRPr="009345D4" w:rsidRDefault="001801D9" w:rsidP="00910ADF">
      <w:pPr>
        <w:pStyle w:val="a3"/>
      </w:pPr>
      <w:r>
        <w:t>1.Навчальні</w:t>
      </w:r>
      <w:r w:rsidR="00910ADF" w:rsidRPr="009345D4">
        <w:t xml:space="preserve"> корпус</w:t>
      </w:r>
      <w:r>
        <w:t>и</w:t>
      </w:r>
      <w:r w:rsidR="00910ADF" w:rsidRPr="009345D4">
        <w:t xml:space="preserve">, </w:t>
      </w:r>
    </w:p>
    <w:p w:rsidR="00910ADF" w:rsidRDefault="00910ADF" w:rsidP="00910ADF">
      <w:pPr>
        <w:pStyle w:val="a3"/>
      </w:pPr>
      <w:r w:rsidRPr="009345D4">
        <w:t xml:space="preserve">2. Навчально-виробничі майстерні, </w:t>
      </w:r>
    </w:p>
    <w:p w:rsidR="00462FE9" w:rsidRPr="000B25D7" w:rsidRDefault="00462FE9" w:rsidP="00910ADF">
      <w:pPr>
        <w:pStyle w:val="a3"/>
      </w:pPr>
      <w:r w:rsidRPr="000B25D7">
        <w:t xml:space="preserve">3. Навчально-практичний центр загальною площею 327 </w:t>
      </w:r>
      <w:proofErr w:type="spellStart"/>
      <w:r w:rsidRPr="000B25D7">
        <w:t>кв.м</w:t>
      </w:r>
      <w:proofErr w:type="spellEnd"/>
      <w:r w:rsidRPr="000B25D7">
        <w:t>.</w:t>
      </w:r>
    </w:p>
    <w:p w:rsidR="00910ADF" w:rsidRPr="009345D4" w:rsidRDefault="00462FE9" w:rsidP="00910ADF">
      <w:pPr>
        <w:pStyle w:val="a3"/>
      </w:pPr>
      <w:r>
        <w:t>4</w:t>
      </w:r>
      <w:r w:rsidR="00910ADF" w:rsidRPr="009345D4">
        <w:t>. Соціальн</w:t>
      </w:r>
      <w:r w:rsidR="001801D9">
        <w:t>о-побутові приміщення: гуртожит</w:t>
      </w:r>
      <w:r w:rsidR="00910ADF" w:rsidRPr="009345D4">
        <w:t>к</w:t>
      </w:r>
      <w:r w:rsidR="001801D9">
        <w:t>и; спортивні зали</w:t>
      </w:r>
      <w:r>
        <w:t>,</w:t>
      </w:r>
      <w:r w:rsidR="00910ADF" w:rsidRPr="009345D4">
        <w:t xml:space="preserve"> бібліотек</w:t>
      </w:r>
      <w:r w:rsidR="001801D9">
        <w:t>и, актові зали</w:t>
      </w:r>
      <w:r w:rsidR="007C6EB7">
        <w:t>.</w:t>
      </w:r>
    </w:p>
    <w:p w:rsidR="00A30372" w:rsidRDefault="00A30372" w:rsidP="00910ADF">
      <w:pPr>
        <w:rPr>
          <w:szCs w:val="28"/>
        </w:rPr>
      </w:pPr>
      <w:r w:rsidRPr="009345D4">
        <w:rPr>
          <w:szCs w:val="28"/>
        </w:rPr>
        <w:t>На всі навчальні кабінети і майстерні розроблені паспорти комплексного методичного забезпечення, які постійно корегуються, доповнюються з урахуванням новітніх технологій, програмного забезпечення тощо.</w:t>
      </w:r>
      <w:r w:rsidR="001801D9">
        <w:rPr>
          <w:szCs w:val="28"/>
        </w:rPr>
        <w:t xml:space="preserve"> </w:t>
      </w:r>
      <w:r w:rsidRPr="009345D4">
        <w:rPr>
          <w:szCs w:val="28"/>
        </w:rPr>
        <w:t xml:space="preserve">Кабінети ліцею мають естетичний вигляд. </w:t>
      </w:r>
    </w:p>
    <w:p w:rsidR="003F366A" w:rsidRDefault="00910ADF" w:rsidP="003F366A">
      <w:pPr>
        <w:rPr>
          <w:szCs w:val="28"/>
        </w:rPr>
      </w:pPr>
      <w:r w:rsidRPr="009345D4">
        <w:rPr>
          <w:szCs w:val="28"/>
        </w:rPr>
        <w:t>Оснащення кабінетів, майстерень, лабораторій відповідає вимогам робочих навчальних планів і робочих навчальних програм</w:t>
      </w:r>
      <w:r w:rsidR="003F366A">
        <w:rPr>
          <w:szCs w:val="28"/>
        </w:rPr>
        <w:t>.</w:t>
      </w:r>
    </w:p>
    <w:p w:rsidR="00541D1E" w:rsidRDefault="00541D1E"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0F3AF6" w:rsidRDefault="000F3AF6" w:rsidP="00910ADF">
      <w:pPr>
        <w:pStyle w:val="20"/>
        <w:spacing w:after="0" w:line="360" w:lineRule="auto"/>
        <w:ind w:left="0"/>
        <w:rPr>
          <w:szCs w:val="28"/>
        </w:rPr>
      </w:pPr>
    </w:p>
    <w:p w:rsidR="00E76298" w:rsidRPr="009345D4" w:rsidRDefault="00E76298" w:rsidP="002B7C9C">
      <w:pPr>
        <w:numPr>
          <w:ilvl w:val="0"/>
          <w:numId w:val="1"/>
        </w:numPr>
        <w:ind w:left="0" w:firstLine="709"/>
        <w:jc w:val="center"/>
        <w:rPr>
          <w:szCs w:val="28"/>
          <w:u w:val="single"/>
        </w:rPr>
      </w:pPr>
      <w:r w:rsidRPr="009345D4">
        <w:rPr>
          <w:szCs w:val="28"/>
          <w:u w:val="single"/>
        </w:rPr>
        <w:lastRenderedPageBreak/>
        <w:t xml:space="preserve">Наявність колективного </w:t>
      </w:r>
      <w:r w:rsidR="00E52FCC" w:rsidRPr="009345D4">
        <w:rPr>
          <w:szCs w:val="28"/>
          <w:u w:val="single"/>
        </w:rPr>
        <w:t>договору</w:t>
      </w:r>
      <w:r w:rsidRPr="009345D4">
        <w:rPr>
          <w:szCs w:val="28"/>
          <w:u w:val="single"/>
        </w:rPr>
        <w:t xml:space="preserve"> та додержання його умов</w:t>
      </w:r>
    </w:p>
    <w:p w:rsidR="002F0AD1" w:rsidRPr="003D4552" w:rsidRDefault="002F0AD1" w:rsidP="002F0AD1">
      <w:pPr>
        <w:pStyle w:val="21"/>
        <w:spacing w:after="0" w:line="360" w:lineRule="auto"/>
        <w:ind w:firstLine="720"/>
        <w:rPr>
          <w:szCs w:val="28"/>
        </w:rPr>
      </w:pPr>
      <w:r w:rsidRPr="003D4552">
        <w:rPr>
          <w:szCs w:val="28"/>
        </w:rPr>
        <w:t>Колективний договір укладено між адміністрацією ліцею і профспілковим комітетом (реєстр</w:t>
      </w:r>
      <w:r w:rsidR="00C74CA3" w:rsidRPr="003D4552">
        <w:rPr>
          <w:szCs w:val="28"/>
        </w:rPr>
        <w:t>аційний</w:t>
      </w:r>
      <w:r w:rsidRPr="003D4552">
        <w:rPr>
          <w:szCs w:val="28"/>
        </w:rPr>
        <w:t xml:space="preserve"> номер </w:t>
      </w:r>
      <w:r w:rsidR="00C74CA3" w:rsidRPr="003D4552">
        <w:rPr>
          <w:szCs w:val="28"/>
        </w:rPr>
        <w:t>1</w:t>
      </w:r>
      <w:r w:rsidR="001801D9">
        <w:rPr>
          <w:szCs w:val="28"/>
        </w:rPr>
        <w:t>6</w:t>
      </w:r>
      <w:r w:rsidR="00C74CA3" w:rsidRPr="003D4552">
        <w:rPr>
          <w:szCs w:val="28"/>
        </w:rPr>
        <w:t>/1</w:t>
      </w:r>
      <w:r w:rsidR="001801D9">
        <w:rPr>
          <w:szCs w:val="28"/>
        </w:rPr>
        <w:t>9</w:t>
      </w:r>
      <w:r w:rsidRPr="003D4552">
        <w:rPr>
          <w:szCs w:val="28"/>
        </w:rPr>
        <w:t xml:space="preserve"> від </w:t>
      </w:r>
      <w:r w:rsidR="001801D9">
        <w:rPr>
          <w:szCs w:val="28"/>
        </w:rPr>
        <w:t>08</w:t>
      </w:r>
      <w:r w:rsidR="00C74CA3" w:rsidRPr="003D4552">
        <w:rPr>
          <w:szCs w:val="28"/>
        </w:rPr>
        <w:t>.0</w:t>
      </w:r>
      <w:r w:rsidR="001801D9">
        <w:rPr>
          <w:szCs w:val="28"/>
        </w:rPr>
        <w:t>7</w:t>
      </w:r>
      <w:r w:rsidR="00C74CA3" w:rsidRPr="003D4552">
        <w:rPr>
          <w:szCs w:val="28"/>
        </w:rPr>
        <w:t>.201</w:t>
      </w:r>
      <w:r w:rsidR="001801D9">
        <w:rPr>
          <w:szCs w:val="28"/>
        </w:rPr>
        <w:t>9</w:t>
      </w:r>
      <w:r w:rsidRPr="003D4552">
        <w:rPr>
          <w:szCs w:val="28"/>
        </w:rPr>
        <w:t xml:space="preserve"> року). Трудовий колектив робітників Миколаївського професійного машинобудівного ліцею</w:t>
      </w:r>
      <w:r w:rsidR="001801D9">
        <w:rPr>
          <w:szCs w:val="28"/>
        </w:rPr>
        <w:t xml:space="preserve"> </w:t>
      </w:r>
      <w:r w:rsidRPr="003D4552">
        <w:rPr>
          <w:szCs w:val="28"/>
        </w:rPr>
        <w:t>уповноважує профспілковий комітет представляти свої інтереси при складанні колективного договору.</w:t>
      </w:r>
    </w:p>
    <w:p w:rsidR="002F0AD1" w:rsidRPr="003D4552" w:rsidRDefault="002F0AD1" w:rsidP="002F0AD1">
      <w:pPr>
        <w:pStyle w:val="a4"/>
        <w:spacing w:after="0"/>
        <w:ind w:firstLine="720"/>
        <w:rPr>
          <w:szCs w:val="28"/>
        </w:rPr>
      </w:pPr>
      <w:r w:rsidRPr="003D4552">
        <w:rPr>
          <w:szCs w:val="28"/>
        </w:rPr>
        <w:t>Договір розповсюджується на всіх працівників, спеціалістів, службовців, технічний персонал, робітників структурних підрозділів, які входять до складу трудового колективу, незалежно від того,</w:t>
      </w:r>
      <w:r w:rsidR="001801D9">
        <w:rPr>
          <w:szCs w:val="28"/>
        </w:rPr>
        <w:t xml:space="preserve"> </w:t>
      </w:r>
      <w:r w:rsidRPr="003D4552">
        <w:rPr>
          <w:szCs w:val="28"/>
        </w:rPr>
        <w:t>чи</w:t>
      </w:r>
      <w:r w:rsidR="001801D9">
        <w:rPr>
          <w:szCs w:val="28"/>
        </w:rPr>
        <w:t xml:space="preserve"> </w:t>
      </w:r>
      <w:r w:rsidRPr="003D4552">
        <w:rPr>
          <w:szCs w:val="28"/>
        </w:rPr>
        <w:t>є</w:t>
      </w:r>
      <w:r w:rsidR="001801D9">
        <w:rPr>
          <w:szCs w:val="28"/>
        </w:rPr>
        <w:t xml:space="preserve"> </w:t>
      </w:r>
      <w:r w:rsidRPr="003D4552">
        <w:rPr>
          <w:szCs w:val="28"/>
        </w:rPr>
        <w:t>вони</w:t>
      </w:r>
      <w:r w:rsidR="001801D9">
        <w:rPr>
          <w:szCs w:val="28"/>
        </w:rPr>
        <w:t xml:space="preserve"> </w:t>
      </w:r>
      <w:r w:rsidRPr="003D4552">
        <w:rPr>
          <w:szCs w:val="28"/>
        </w:rPr>
        <w:t>членами</w:t>
      </w:r>
      <w:r w:rsidR="001801D9">
        <w:rPr>
          <w:szCs w:val="28"/>
        </w:rPr>
        <w:t xml:space="preserve"> </w:t>
      </w:r>
      <w:r w:rsidRPr="003D4552">
        <w:rPr>
          <w:szCs w:val="28"/>
        </w:rPr>
        <w:t>професійної</w:t>
      </w:r>
      <w:r w:rsidR="001801D9">
        <w:rPr>
          <w:szCs w:val="28"/>
        </w:rPr>
        <w:t xml:space="preserve"> </w:t>
      </w:r>
      <w:r w:rsidRPr="003D4552">
        <w:rPr>
          <w:szCs w:val="28"/>
        </w:rPr>
        <w:t xml:space="preserve">спілки. Колективний договір укладено строком на </w:t>
      </w:r>
      <w:r w:rsidR="00637473" w:rsidRPr="003D4552">
        <w:rPr>
          <w:szCs w:val="28"/>
        </w:rPr>
        <w:t>5</w:t>
      </w:r>
      <w:r w:rsidRPr="003D4552">
        <w:rPr>
          <w:szCs w:val="28"/>
        </w:rPr>
        <w:t xml:space="preserve"> роки.</w:t>
      </w:r>
    </w:p>
    <w:p w:rsidR="002F0AD1" w:rsidRPr="009345D4" w:rsidRDefault="002F0AD1" w:rsidP="002F0AD1">
      <w:pPr>
        <w:ind w:firstLine="720"/>
        <w:rPr>
          <w:szCs w:val="28"/>
        </w:rPr>
      </w:pPr>
      <w:r w:rsidRPr="009345D4">
        <w:rPr>
          <w:szCs w:val="28"/>
        </w:rPr>
        <w:t>Колективний договір гарантує захист прав та інтересів працівників управління в межах, передбачених діючим законодавством і зобов’язаннями адміністрації за даним договором. Сторони зобов’язуються визнавати і поважати права кожної із сторін і виконувати всі зобов’язання за договором.</w:t>
      </w:r>
    </w:p>
    <w:p w:rsidR="009D57CB" w:rsidRDefault="002F0AD1" w:rsidP="006E0F8C">
      <w:pPr>
        <w:rPr>
          <w:szCs w:val="28"/>
        </w:rPr>
      </w:pPr>
      <w:r w:rsidRPr="009345D4">
        <w:rPr>
          <w:szCs w:val="28"/>
        </w:rPr>
        <w:t>Колективний договір складено за розділами:</w:t>
      </w:r>
      <w:r w:rsidR="00C74CA3" w:rsidRPr="009345D4">
        <w:rPr>
          <w:szCs w:val="28"/>
        </w:rPr>
        <w:t xml:space="preserve"> трудові відносини; забезпечення зайнятості працівників; робочий час; час відпочинку; </w:t>
      </w:r>
      <w:r w:rsidRPr="009345D4">
        <w:rPr>
          <w:szCs w:val="28"/>
        </w:rPr>
        <w:t>оплата праці</w:t>
      </w:r>
      <w:r w:rsidR="00C74CA3" w:rsidRPr="009345D4">
        <w:rPr>
          <w:szCs w:val="28"/>
        </w:rPr>
        <w:t>;</w:t>
      </w:r>
      <w:r w:rsidR="009D57CB" w:rsidRPr="009345D4">
        <w:rPr>
          <w:szCs w:val="28"/>
        </w:rPr>
        <w:t xml:space="preserve"> соціально-трудові пільги, компенсації; охорона праці і здоров’я; гарантії діяльності </w:t>
      </w:r>
      <w:r w:rsidR="009D57CB" w:rsidRPr="00D66316">
        <w:rPr>
          <w:szCs w:val="28"/>
        </w:rPr>
        <w:t>профспілкової організації; контроль і відповідальність.</w:t>
      </w:r>
    </w:p>
    <w:p w:rsidR="00027BB8" w:rsidRDefault="00027BB8" w:rsidP="006E0F8C">
      <w:pPr>
        <w:rPr>
          <w:szCs w:val="28"/>
        </w:rPr>
      </w:pPr>
    </w:p>
    <w:p w:rsidR="000F3AF6" w:rsidRDefault="000F3AF6" w:rsidP="006E0F8C">
      <w:pPr>
        <w:rPr>
          <w:szCs w:val="28"/>
        </w:rPr>
      </w:pPr>
    </w:p>
    <w:p w:rsidR="000F3AF6" w:rsidRDefault="000F3AF6" w:rsidP="006E0F8C">
      <w:pPr>
        <w:rPr>
          <w:szCs w:val="28"/>
        </w:rPr>
      </w:pPr>
    </w:p>
    <w:p w:rsidR="000F3AF6" w:rsidRDefault="000F3AF6" w:rsidP="006E0F8C">
      <w:pPr>
        <w:rPr>
          <w:szCs w:val="28"/>
        </w:rPr>
      </w:pPr>
    </w:p>
    <w:p w:rsidR="000F3AF6" w:rsidRDefault="000F3AF6" w:rsidP="006E0F8C">
      <w:pPr>
        <w:rPr>
          <w:szCs w:val="28"/>
        </w:rPr>
      </w:pPr>
    </w:p>
    <w:p w:rsidR="000F3AF6" w:rsidRDefault="000F3AF6" w:rsidP="006E0F8C">
      <w:pPr>
        <w:rPr>
          <w:szCs w:val="28"/>
        </w:rPr>
      </w:pPr>
    </w:p>
    <w:p w:rsidR="000F3AF6" w:rsidRDefault="000F3AF6" w:rsidP="006E0F8C">
      <w:pPr>
        <w:rPr>
          <w:szCs w:val="28"/>
        </w:rPr>
      </w:pPr>
    </w:p>
    <w:p w:rsidR="000F3AF6" w:rsidRDefault="000F3AF6" w:rsidP="006E0F8C">
      <w:pPr>
        <w:rPr>
          <w:szCs w:val="28"/>
        </w:rPr>
      </w:pPr>
    </w:p>
    <w:p w:rsidR="000F3AF6" w:rsidRDefault="000F3AF6" w:rsidP="006E0F8C">
      <w:pPr>
        <w:rPr>
          <w:szCs w:val="28"/>
        </w:rPr>
      </w:pPr>
    </w:p>
    <w:p w:rsidR="000F3AF6" w:rsidRDefault="000F3AF6" w:rsidP="006E0F8C">
      <w:pPr>
        <w:rPr>
          <w:szCs w:val="28"/>
        </w:rPr>
      </w:pPr>
    </w:p>
    <w:p w:rsidR="000F3AF6" w:rsidRPr="00D66316" w:rsidRDefault="000F3AF6" w:rsidP="006E0F8C">
      <w:pPr>
        <w:rPr>
          <w:szCs w:val="28"/>
        </w:rPr>
      </w:pPr>
    </w:p>
    <w:p w:rsidR="00E76298" w:rsidRPr="00D66316" w:rsidRDefault="00E76298" w:rsidP="00FA033A">
      <w:pPr>
        <w:numPr>
          <w:ilvl w:val="0"/>
          <w:numId w:val="1"/>
        </w:numPr>
        <w:ind w:left="0" w:firstLine="709"/>
        <w:jc w:val="center"/>
        <w:rPr>
          <w:szCs w:val="28"/>
          <w:u w:val="single"/>
        </w:rPr>
      </w:pPr>
      <w:r w:rsidRPr="00D66316">
        <w:rPr>
          <w:szCs w:val="28"/>
          <w:u w:val="single"/>
        </w:rPr>
        <w:lastRenderedPageBreak/>
        <w:t xml:space="preserve">Якісний склад педагогічних працівників. Наявність та робота з </w:t>
      </w:r>
      <w:r w:rsidR="00E52FCC" w:rsidRPr="00D66316">
        <w:rPr>
          <w:szCs w:val="28"/>
          <w:u w:val="single"/>
        </w:rPr>
        <w:t>кадровим</w:t>
      </w:r>
      <w:r w:rsidRPr="00D66316">
        <w:rPr>
          <w:szCs w:val="28"/>
          <w:u w:val="single"/>
        </w:rPr>
        <w:t xml:space="preserve"> резервом</w:t>
      </w:r>
    </w:p>
    <w:p w:rsidR="00027BB8" w:rsidRPr="000F3AF6" w:rsidRDefault="00027BB8" w:rsidP="001C0C02">
      <w:pPr>
        <w:pStyle w:val="a3"/>
        <w:rPr>
          <w:sz w:val="14"/>
        </w:rPr>
      </w:pPr>
    </w:p>
    <w:p w:rsidR="00B812B4" w:rsidRPr="00D66316" w:rsidRDefault="00673FBA" w:rsidP="001C0C02">
      <w:pPr>
        <w:pStyle w:val="a3"/>
      </w:pPr>
      <w:r w:rsidRPr="00D66316">
        <w:t>Освітній</w:t>
      </w:r>
      <w:r w:rsidR="0046086C" w:rsidRPr="00D66316">
        <w:t xml:space="preserve"> процес забезпечують </w:t>
      </w:r>
      <w:r w:rsidR="001801D9">
        <w:t>1</w:t>
      </w:r>
      <w:r w:rsidR="00484956">
        <w:t>9</w:t>
      </w:r>
      <w:r w:rsidR="001801D9">
        <w:t xml:space="preserve"> </w:t>
      </w:r>
      <w:r w:rsidR="0046086C" w:rsidRPr="00D66316">
        <w:t>майстр</w:t>
      </w:r>
      <w:r w:rsidR="001801D9">
        <w:t>ів</w:t>
      </w:r>
      <w:r w:rsidR="001C0C02" w:rsidRPr="00D66316">
        <w:t xml:space="preserve"> </w:t>
      </w:r>
      <w:r w:rsidR="0046086C" w:rsidRPr="00D66316">
        <w:t>виробничого навчання</w:t>
      </w:r>
      <w:r w:rsidR="00245049" w:rsidRPr="00D66316">
        <w:t>,</w:t>
      </w:r>
      <w:r w:rsidR="0046086C" w:rsidRPr="00D66316">
        <w:t xml:space="preserve"> </w:t>
      </w:r>
      <w:r w:rsidR="001801D9">
        <w:t xml:space="preserve"> </w:t>
      </w:r>
      <w:r w:rsidR="00D40667">
        <w:t>1</w:t>
      </w:r>
      <w:r w:rsidR="00484956">
        <w:t>5</w:t>
      </w:r>
      <w:r w:rsidR="001801D9">
        <w:t xml:space="preserve"> викладачів</w:t>
      </w:r>
      <w:r w:rsidR="00245049" w:rsidRPr="00D66316">
        <w:t xml:space="preserve"> та </w:t>
      </w:r>
      <w:r w:rsidR="00D40667">
        <w:t>9</w:t>
      </w:r>
      <w:r w:rsidR="00D80D9D" w:rsidRPr="00D66316">
        <w:t xml:space="preserve"> </w:t>
      </w:r>
      <w:r w:rsidR="00245049" w:rsidRPr="00D66316">
        <w:t>інш</w:t>
      </w:r>
      <w:r w:rsidR="00D40667">
        <w:t>их</w:t>
      </w:r>
      <w:r w:rsidR="00245049" w:rsidRPr="00D66316">
        <w:t xml:space="preserve"> педагогічн</w:t>
      </w:r>
      <w:r w:rsidR="00D40667">
        <w:t>их</w:t>
      </w:r>
      <w:r w:rsidR="00245049" w:rsidRPr="00D66316">
        <w:t xml:space="preserve"> працівник</w:t>
      </w:r>
      <w:r w:rsidR="00D40667">
        <w:t>ів</w:t>
      </w:r>
      <w:r w:rsidR="00D80D9D" w:rsidRPr="00D66316">
        <w:t>.</w:t>
      </w:r>
    </w:p>
    <w:p w:rsidR="00E437F6" w:rsidRPr="009345D4" w:rsidRDefault="00E437F6" w:rsidP="00340367">
      <w:pPr>
        <w:pStyle w:val="20"/>
        <w:spacing w:after="0" w:line="360" w:lineRule="auto"/>
        <w:ind w:left="0"/>
        <w:rPr>
          <w:szCs w:val="28"/>
        </w:rPr>
      </w:pPr>
      <w:r w:rsidRPr="009345D4">
        <w:rPr>
          <w:szCs w:val="28"/>
        </w:rPr>
        <w:t xml:space="preserve">Ліцей в основному укомплектований педагогічними працівниками. </w:t>
      </w:r>
      <w:r w:rsidR="00274995">
        <w:rPr>
          <w:szCs w:val="28"/>
        </w:rPr>
        <w:t xml:space="preserve">Плинність кадрів за останні 5 років </w:t>
      </w:r>
      <w:r w:rsidR="006C4588">
        <w:rPr>
          <w:szCs w:val="28"/>
        </w:rPr>
        <w:t xml:space="preserve">складає </w:t>
      </w:r>
      <w:r w:rsidR="00274995">
        <w:rPr>
          <w:szCs w:val="28"/>
        </w:rPr>
        <w:t>до 5% (основна причина звільнення пов’язана з сімейними обставинами).</w:t>
      </w:r>
    </w:p>
    <w:p w:rsidR="00E437F6" w:rsidRPr="009345D4" w:rsidRDefault="00D40667" w:rsidP="00340367">
      <w:pPr>
        <w:pStyle w:val="20"/>
        <w:spacing w:after="0" w:line="360" w:lineRule="auto"/>
        <w:ind w:left="0"/>
        <w:rPr>
          <w:szCs w:val="28"/>
        </w:rPr>
      </w:pPr>
      <w:r>
        <w:rPr>
          <w:szCs w:val="28"/>
        </w:rPr>
        <w:t>В</w:t>
      </w:r>
      <w:r w:rsidR="00E437F6" w:rsidRPr="009345D4">
        <w:rPr>
          <w:szCs w:val="28"/>
        </w:rPr>
        <w:t>сі викладачі згідно тарифікації та штатного розкладу мали 100% педагогічного навантаження</w:t>
      </w:r>
      <w:r>
        <w:rPr>
          <w:szCs w:val="28"/>
        </w:rPr>
        <w:t>, окрім працівників які перейшли працювати з Професійного ліцею, що розташований за адресою вул. Рекордна, 69-а</w:t>
      </w:r>
      <w:r w:rsidR="00E437F6" w:rsidRPr="009345D4">
        <w:rPr>
          <w:szCs w:val="28"/>
        </w:rPr>
        <w:t>.</w:t>
      </w:r>
    </w:p>
    <w:p w:rsidR="00E437F6" w:rsidRPr="009345D4" w:rsidRDefault="00E437F6" w:rsidP="00340367">
      <w:pPr>
        <w:pStyle w:val="a5"/>
        <w:spacing w:line="360" w:lineRule="auto"/>
        <w:ind w:firstLine="709"/>
        <w:jc w:val="both"/>
        <w:rPr>
          <w:b w:val="0"/>
          <w:bCs/>
          <w:iCs/>
        </w:rPr>
      </w:pPr>
      <w:r w:rsidRPr="009345D4">
        <w:rPr>
          <w:b w:val="0"/>
          <w:bCs/>
          <w:iCs/>
        </w:rPr>
        <w:t xml:space="preserve">В </w:t>
      </w:r>
      <w:r w:rsidR="00673FBA">
        <w:rPr>
          <w:b w:val="0"/>
          <w:bCs/>
          <w:iCs/>
        </w:rPr>
        <w:t>освітньому</w:t>
      </w:r>
      <w:r w:rsidRPr="009345D4">
        <w:rPr>
          <w:b w:val="0"/>
          <w:bCs/>
          <w:iCs/>
        </w:rPr>
        <w:t xml:space="preserve"> закладі питання про підвищення кваліфікації педагогічних працівників вирішується згідно встановлених термінів. Атестація проводиться щорічно, згідно з Типовим положенням про атестацію педагогічних працівників України. Наказом директора ліцею створена атестаційна комісія, ведуться протоколи засідань атестаційної комісії, складений план організації та проведення атестації </w:t>
      </w:r>
      <w:r w:rsidR="00D40667">
        <w:rPr>
          <w:b w:val="0"/>
          <w:bCs/>
          <w:iCs/>
        </w:rPr>
        <w:t xml:space="preserve">пед. </w:t>
      </w:r>
      <w:r w:rsidRPr="009345D4">
        <w:rPr>
          <w:b w:val="0"/>
          <w:bCs/>
          <w:iCs/>
        </w:rPr>
        <w:t>працівників. Графік проведення атестації доводиться до відома всіх працівників ліцею.</w:t>
      </w:r>
      <w:r w:rsidR="00D40667">
        <w:rPr>
          <w:b w:val="0"/>
          <w:bCs/>
          <w:iCs/>
        </w:rPr>
        <w:t xml:space="preserve"> </w:t>
      </w:r>
      <w:r w:rsidRPr="009345D4">
        <w:rPr>
          <w:b w:val="0"/>
          <w:bCs/>
          <w:iCs/>
        </w:rPr>
        <w:t>Результати атестації відображено в наказі по ліцею “Про результати атестації педагогічних працівників”.</w:t>
      </w:r>
    </w:p>
    <w:p w:rsidR="00E437F6" w:rsidRPr="009345D4" w:rsidRDefault="00E437F6" w:rsidP="00340367">
      <w:pPr>
        <w:pStyle w:val="a3"/>
      </w:pPr>
      <w:r w:rsidRPr="009345D4">
        <w:t xml:space="preserve">Атестація в ліцеї проводиться за такими напрямками: узагальнюються підсумки діяльності </w:t>
      </w:r>
      <w:r w:rsidR="00D40667">
        <w:t xml:space="preserve">пед. </w:t>
      </w:r>
      <w:r w:rsidRPr="009345D4">
        <w:t xml:space="preserve">працівників у формі творчого звіту або співбесіди; вивчається практична діяльність </w:t>
      </w:r>
      <w:r w:rsidR="00D40667">
        <w:t xml:space="preserve">пед. </w:t>
      </w:r>
      <w:r w:rsidRPr="009345D4">
        <w:t>працівників (відвідування уроків і позакласних занять, проведення зрізі</w:t>
      </w:r>
      <w:r w:rsidR="00A17A48" w:rsidRPr="009345D4">
        <w:t xml:space="preserve">в знань, вивчення документації та </w:t>
      </w:r>
      <w:r w:rsidRPr="009345D4">
        <w:t>комплексн</w:t>
      </w:r>
      <w:r w:rsidR="00A17A48" w:rsidRPr="009345D4">
        <w:t>ого</w:t>
      </w:r>
      <w:r w:rsidRPr="009345D4">
        <w:t xml:space="preserve"> методичн</w:t>
      </w:r>
      <w:r w:rsidR="00A17A48" w:rsidRPr="009345D4">
        <w:t>ого</w:t>
      </w:r>
      <w:r w:rsidRPr="009345D4">
        <w:t xml:space="preserve"> забезпечення предмету або професії). </w:t>
      </w:r>
    </w:p>
    <w:p w:rsidR="00E437F6" w:rsidRPr="009345D4" w:rsidRDefault="00E437F6" w:rsidP="00340367">
      <w:pPr>
        <w:pStyle w:val="a3"/>
      </w:pPr>
      <w:r w:rsidRPr="009345D4">
        <w:t xml:space="preserve">Атестаційною комісією розроблені анкети для оцінювання діяльності педагогічних працівників адміністрацією, колегами по роботі, учнями, методичними комісіями ліцею; картки атестаційного обліку </w:t>
      </w:r>
      <w:r w:rsidR="00D40667">
        <w:t xml:space="preserve">пед. </w:t>
      </w:r>
      <w:r w:rsidRPr="009345D4">
        <w:t xml:space="preserve">працівників; ведеться лист спостереження та оцінки уроків, виховного заходу; складаються протоколи оцінювання системи і досвіду роботи педагогічного працівника, що атестується. </w:t>
      </w:r>
    </w:p>
    <w:p w:rsidR="00E437F6" w:rsidRPr="00CF1006" w:rsidRDefault="00E437F6" w:rsidP="00340367">
      <w:pPr>
        <w:pStyle w:val="20"/>
        <w:spacing w:after="0" w:line="360" w:lineRule="auto"/>
        <w:ind w:left="0"/>
        <w:rPr>
          <w:szCs w:val="28"/>
        </w:rPr>
      </w:pPr>
      <w:r w:rsidRPr="009345D4">
        <w:rPr>
          <w:szCs w:val="28"/>
        </w:rPr>
        <w:lastRenderedPageBreak/>
        <w:t>Директор ліцею</w:t>
      </w:r>
      <w:r w:rsidR="00D8420D" w:rsidRPr="009345D4">
        <w:rPr>
          <w:szCs w:val="28"/>
        </w:rPr>
        <w:t>,</w:t>
      </w:r>
      <w:r w:rsidRPr="009345D4">
        <w:rPr>
          <w:szCs w:val="28"/>
        </w:rPr>
        <w:t xml:space="preserve"> заступник з навчально-виробничої діяльності та </w:t>
      </w:r>
      <w:r w:rsidR="00D8420D" w:rsidRPr="00CF1006">
        <w:rPr>
          <w:szCs w:val="28"/>
        </w:rPr>
        <w:t xml:space="preserve">заступник </w:t>
      </w:r>
      <w:r w:rsidR="00673FBA" w:rsidRPr="00CF1006">
        <w:rPr>
          <w:szCs w:val="28"/>
        </w:rPr>
        <w:t xml:space="preserve">з </w:t>
      </w:r>
      <w:r w:rsidRPr="00CF1006">
        <w:rPr>
          <w:szCs w:val="28"/>
        </w:rPr>
        <w:t>виховної діяльно</w:t>
      </w:r>
      <w:r w:rsidR="00673FBA" w:rsidRPr="00CF1006">
        <w:rPr>
          <w:szCs w:val="28"/>
        </w:rPr>
        <w:t>сті мають фахову освіту.</w:t>
      </w:r>
    </w:p>
    <w:p w:rsidR="00EC78A2" w:rsidRPr="00604565" w:rsidRDefault="00EC78A2" w:rsidP="00EC78A2">
      <w:pPr>
        <w:pStyle w:val="20"/>
        <w:spacing w:after="0" w:line="360" w:lineRule="auto"/>
        <w:ind w:left="0"/>
        <w:rPr>
          <w:szCs w:val="28"/>
        </w:rPr>
      </w:pPr>
      <w:r w:rsidRPr="00CF1006">
        <w:rPr>
          <w:szCs w:val="28"/>
        </w:rPr>
        <w:t xml:space="preserve">Рівень освіти </w:t>
      </w:r>
      <w:r w:rsidR="00CF1006" w:rsidRPr="00CF1006">
        <w:rPr>
          <w:szCs w:val="28"/>
        </w:rPr>
        <w:t xml:space="preserve">педагогічних працівників: </w:t>
      </w:r>
      <w:r w:rsidRPr="00CF1006">
        <w:rPr>
          <w:szCs w:val="28"/>
        </w:rPr>
        <w:t>вища –</w:t>
      </w:r>
      <w:r w:rsidR="00484956">
        <w:rPr>
          <w:szCs w:val="28"/>
        </w:rPr>
        <w:t xml:space="preserve"> 29 </w:t>
      </w:r>
      <w:r w:rsidR="00CF1006">
        <w:rPr>
          <w:szCs w:val="28"/>
        </w:rPr>
        <w:t>ос</w:t>
      </w:r>
      <w:r w:rsidR="00484956">
        <w:rPr>
          <w:szCs w:val="28"/>
        </w:rPr>
        <w:t>і</w:t>
      </w:r>
      <w:r w:rsidR="00CF1006">
        <w:rPr>
          <w:szCs w:val="28"/>
        </w:rPr>
        <w:t>б</w:t>
      </w:r>
      <w:r w:rsidRPr="00604565">
        <w:rPr>
          <w:szCs w:val="28"/>
        </w:rPr>
        <w:t xml:space="preserve">, </w:t>
      </w:r>
      <w:r w:rsidRPr="00D40667">
        <w:rPr>
          <w:szCs w:val="28"/>
        </w:rPr>
        <w:t>базова</w:t>
      </w:r>
      <w:r w:rsidRPr="00CF1006">
        <w:rPr>
          <w:szCs w:val="28"/>
        </w:rPr>
        <w:t xml:space="preserve"> вища – </w:t>
      </w:r>
      <w:r w:rsidR="00604565">
        <w:rPr>
          <w:szCs w:val="28"/>
        </w:rPr>
        <w:t>5 осіб</w:t>
      </w:r>
      <w:r w:rsidRPr="00CF1006">
        <w:rPr>
          <w:szCs w:val="28"/>
        </w:rPr>
        <w:t xml:space="preserve">, неповна вища – </w:t>
      </w:r>
      <w:r w:rsidR="00604565" w:rsidRPr="00604565">
        <w:rPr>
          <w:szCs w:val="28"/>
        </w:rPr>
        <w:t>7</w:t>
      </w:r>
      <w:r w:rsidR="00D40667" w:rsidRPr="00604565">
        <w:rPr>
          <w:szCs w:val="28"/>
        </w:rPr>
        <w:t xml:space="preserve"> </w:t>
      </w:r>
      <w:r w:rsidR="00CF1006" w:rsidRPr="00D40667">
        <w:rPr>
          <w:szCs w:val="28"/>
        </w:rPr>
        <w:t>осіб</w:t>
      </w:r>
      <w:r w:rsidR="00604565">
        <w:rPr>
          <w:szCs w:val="28"/>
        </w:rPr>
        <w:t>, професійно-технічна – 2 особи</w:t>
      </w:r>
      <w:r w:rsidR="00CF1006" w:rsidRPr="00604565">
        <w:rPr>
          <w:szCs w:val="28"/>
        </w:rPr>
        <w:t>.</w:t>
      </w:r>
    </w:p>
    <w:p w:rsidR="00E72E14" w:rsidRPr="004C5420" w:rsidRDefault="00EC78A2" w:rsidP="00E72E14">
      <w:pPr>
        <w:rPr>
          <w:szCs w:val="28"/>
        </w:rPr>
      </w:pPr>
      <w:r w:rsidRPr="00B6057F">
        <w:rPr>
          <w:szCs w:val="28"/>
        </w:rPr>
        <w:t xml:space="preserve">На </w:t>
      </w:r>
      <w:r w:rsidR="007619C9">
        <w:rPr>
          <w:szCs w:val="28"/>
        </w:rPr>
        <w:t>25</w:t>
      </w:r>
      <w:r w:rsidRPr="00B6057F">
        <w:rPr>
          <w:szCs w:val="28"/>
        </w:rPr>
        <w:t>.06.20</w:t>
      </w:r>
      <w:r w:rsidR="00484956">
        <w:rPr>
          <w:szCs w:val="28"/>
        </w:rPr>
        <w:t>21</w:t>
      </w:r>
      <w:r w:rsidR="00E05C4E">
        <w:rPr>
          <w:szCs w:val="28"/>
        </w:rPr>
        <w:t xml:space="preserve"> р.</w:t>
      </w:r>
      <w:r w:rsidRPr="00B6057F">
        <w:rPr>
          <w:szCs w:val="28"/>
        </w:rPr>
        <w:t xml:space="preserve"> результат атестації педагогів становить:</w:t>
      </w:r>
      <w:r w:rsidR="00604565">
        <w:rPr>
          <w:szCs w:val="28"/>
        </w:rPr>
        <w:t xml:space="preserve"> </w:t>
      </w:r>
      <w:r w:rsidR="00BF15CC" w:rsidRPr="00344C27">
        <w:rPr>
          <w:b/>
          <w:szCs w:val="28"/>
        </w:rPr>
        <w:t>5</w:t>
      </w:r>
      <w:r w:rsidR="00DD53B2" w:rsidRPr="007619C9">
        <w:rPr>
          <w:szCs w:val="28"/>
        </w:rPr>
        <w:t xml:space="preserve"> викладач</w:t>
      </w:r>
      <w:r w:rsidR="00BF15CC">
        <w:rPr>
          <w:szCs w:val="28"/>
        </w:rPr>
        <w:t>ів</w:t>
      </w:r>
      <w:r w:rsidR="00E437F6" w:rsidRPr="007619C9">
        <w:rPr>
          <w:szCs w:val="28"/>
        </w:rPr>
        <w:t xml:space="preserve"> ма</w:t>
      </w:r>
      <w:r w:rsidR="00BF15CC">
        <w:rPr>
          <w:szCs w:val="28"/>
        </w:rPr>
        <w:t>ють</w:t>
      </w:r>
      <w:r w:rsidR="00E437F6" w:rsidRPr="007619C9">
        <w:rPr>
          <w:szCs w:val="28"/>
        </w:rPr>
        <w:t xml:space="preserve"> вищу категорію</w:t>
      </w:r>
      <w:r w:rsidR="00BF15CC">
        <w:rPr>
          <w:szCs w:val="28"/>
        </w:rPr>
        <w:t>;</w:t>
      </w:r>
      <w:r w:rsidR="00E437F6" w:rsidRPr="00B6057F">
        <w:rPr>
          <w:szCs w:val="28"/>
        </w:rPr>
        <w:t xml:space="preserve"> </w:t>
      </w:r>
      <w:r w:rsidR="00BF15CC" w:rsidRPr="00344C27">
        <w:rPr>
          <w:b/>
          <w:szCs w:val="28"/>
        </w:rPr>
        <w:t>2</w:t>
      </w:r>
      <w:r w:rsidR="00E437F6" w:rsidRPr="00BF15CC">
        <w:rPr>
          <w:szCs w:val="28"/>
        </w:rPr>
        <w:t xml:space="preserve"> викладач</w:t>
      </w:r>
      <w:r w:rsidRPr="00BF15CC">
        <w:rPr>
          <w:szCs w:val="28"/>
        </w:rPr>
        <w:t>і</w:t>
      </w:r>
      <w:r w:rsidR="00E437F6" w:rsidRPr="00BF15CC">
        <w:rPr>
          <w:szCs w:val="28"/>
        </w:rPr>
        <w:t xml:space="preserve"> мають</w:t>
      </w:r>
      <w:r w:rsidR="00D40667" w:rsidRPr="00BF15CC">
        <w:rPr>
          <w:szCs w:val="28"/>
        </w:rPr>
        <w:t xml:space="preserve"> </w:t>
      </w:r>
      <w:r w:rsidRPr="00BF15CC">
        <w:rPr>
          <w:szCs w:val="28"/>
        </w:rPr>
        <w:t>І</w:t>
      </w:r>
      <w:r w:rsidR="00E437F6" w:rsidRPr="00BF15CC">
        <w:rPr>
          <w:szCs w:val="28"/>
        </w:rPr>
        <w:t xml:space="preserve"> категорію</w:t>
      </w:r>
      <w:r w:rsidR="007619C9">
        <w:rPr>
          <w:szCs w:val="28"/>
        </w:rPr>
        <w:t>;</w:t>
      </w:r>
      <w:r w:rsidR="00D40667">
        <w:rPr>
          <w:szCs w:val="28"/>
        </w:rPr>
        <w:t xml:space="preserve"> </w:t>
      </w:r>
      <w:r w:rsidR="007619C9" w:rsidRPr="00344C27">
        <w:rPr>
          <w:b/>
          <w:szCs w:val="28"/>
        </w:rPr>
        <w:t>15</w:t>
      </w:r>
      <w:r w:rsidR="00D40667">
        <w:rPr>
          <w:szCs w:val="28"/>
        </w:rPr>
        <w:t xml:space="preserve"> </w:t>
      </w:r>
      <w:r w:rsidR="00344C27">
        <w:rPr>
          <w:szCs w:val="28"/>
        </w:rPr>
        <w:t>осіб</w:t>
      </w:r>
      <w:r w:rsidR="00344C27" w:rsidRPr="007619C9">
        <w:rPr>
          <w:szCs w:val="28"/>
        </w:rPr>
        <w:t xml:space="preserve"> </w:t>
      </w:r>
      <w:r w:rsidR="00604565">
        <w:rPr>
          <w:szCs w:val="28"/>
        </w:rPr>
        <w:t>–</w:t>
      </w:r>
      <w:r w:rsidR="00E72E14" w:rsidRPr="00B6057F">
        <w:rPr>
          <w:szCs w:val="28"/>
        </w:rPr>
        <w:t xml:space="preserve"> </w:t>
      </w:r>
      <w:r w:rsidR="00B6057F" w:rsidRPr="00B6057F">
        <w:rPr>
          <w:szCs w:val="28"/>
        </w:rPr>
        <w:t>14</w:t>
      </w:r>
      <w:r w:rsidR="00E72E14" w:rsidRPr="00B6057F">
        <w:rPr>
          <w:szCs w:val="28"/>
        </w:rPr>
        <w:t>-й тарифний розряд;</w:t>
      </w:r>
      <w:r w:rsidR="007619C9">
        <w:rPr>
          <w:szCs w:val="28"/>
        </w:rPr>
        <w:t xml:space="preserve"> </w:t>
      </w:r>
      <w:r w:rsidR="00B6057F" w:rsidRPr="00344C27">
        <w:rPr>
          <w:b/>
          <w:szCs w:val="28"/>
        </w:rPr>
        <w:t>1</w:t>
      </w:r>
      <w:r w:rsidR="007619C9" w:rsidRPr="00344C27">
        <w:rPr>
          <w:b/>
          <w:szCs w:val="28"/>
        </w:rPr>
        <w:t>2</w:t>
      </w:r>
      <w:r w:rsidR="007619C9">
        <w:rPr>
          <w:szCs w:val="28"/>
        </w:rPr>
        <w:t xml:space="preserve"> осіб</w:t>
      </w:r>
      <w:r w:rsidR="00E72E14" w:rsidRPr="007619C9">
        <w:rPr>
          <w:szCs w:val="28"/>
        </w:rPr>
        <w:t xml:space="preserve"> </w:t>
      </w:r>
      <w:r w:rsidR="00604565" w:rsidRPr="007619C9">
        <w:rPr>
          <w:szCs w:val="28"/>
        </w:rPr>
        <w:t>–</w:t>
      </w:r>
      <w:r w:rsidR="00E72E14" w:rsidRPr="007619C9">
        <w:rPr>
          <w:szCs w:val="28"/>
        </w:rPr>
        <w:t xml:space="preserve"> 1</w:t>
      </w:r>
      <w:r w:rsidR="00B6057F" w:rsidRPr="007619C9">
        <w:rPr>
          <w:szCs w:val="28"/>
        </w:rPr>
        <w:t>3</w:t>
      </w:r>
      <w:r w:rsidR="00E72E14" w:rsidRPr="007619C9">
        <w:rPr>
          <w:szCs w:val="28"/>
        </w:rPr>
        <w:t xml:space="preserve">-й тарифний розряд; </w:t>
      </w:r>
      <w:r w:rsidR="007619C9" w:rsidRPr="007619C9">
        <w:rPr>
          <w:szCs w:val="28"/>
        </w:rPr>
        <w:t xml:space="preserve"> </w:t>
      </w:r>
      <w:r w:rsidR="007619C9" w:rsidRPr="00344C27">
        <w:rPr>
          <w:b/>
          <w:szCs w:val="28"/>
        </w:rPr>
        <w:t>8</w:t>
      </w:r>
      <w:r w:rsidR="007619C9">
        <w:rPr>
          <w:szCs w:val="28"/>
        </w:rPr>
        <w:t xml:space="preserve"> осіб</w:t>
      </w:r>
      <w:r w:rsidR="00B6057F" w:rsidRPr="007619C9">
        <w:rPr>
          <w:szCs w:val="28"/>
        </w:rPr>
        <w:t xml:space="preserve"> – 12-й тарифний розряд; </w:t>
      </w:r>
      <w:r w:rsidR="007619C9">
        <w:rPr>
          <w:szCs w:val="28"/>
        </w:rPr>
        <w:t xml:space="preserve"> </w:t>
      </w:r>
      <w:r w:rsidR="007619C9" w:rsidRPr="00344C27">
        <w:rPr>
          <w:b/>
          <w:szCs w:val="28"/>
        </w:rPr>
        <w:t>3</w:t>
      </w:r>
      <w:r w:rsidR="007619C9">
        <w:rPr>
          <w:szCs w:val="28"/>
        </w:rPr>
        <w:t xml:space="preserve"> особи</w:t>
      </w:r>
      <w:r w:rsidR="007619C9" w:rsidRPr="007619C9">
        <w:rPr>
          <w:szCs w:val="28"/>
        </w:rPr>
        <w:t xml:space="preserve"> – 1</w:t>
      </w:r>
      <w:r w:rsidR="007619C9">
        <w:rPr>
          <w:szCs w:val="28"/>
        </w:rPr>
        <w:t>1</w:t>
      </w:r>
      <w:r w:rsidR="007619C9" w:rsidRPr="007619C9">
        <w:rPr>
          <w:szCs w:val="28"/>
        </w:rPr>
        <w:t>-й тарифний розряд</w:t>
      </w:r>
      <w:r w:rsidR="007619C9" w:rsidRPr="007619C9">
        <w:rPr>
          <w:szCs w:val="28"/>
        </w:rPr>
        <w:t>;</w:t>
      </w:r>
      <w:r w:rsidR="00344C27">
        <w:rPr>
          <w:szCs w:val="28"/>
        </w:rPr>
        <w:t xml:space="preserve"> </w:t>
      </w:r>
      <w:r w:rsidR="00344C27" w:rsidRPr="00344C27">
        <w:rPr>
          <w:b/>
          <w:szCs w:val="28"/>
        </w:rPr>
        <w:t>3</w:t>
      </w:r>
      <w:r w:rsidRPr="007619C9">
        <w:rPr>
          <w:szCs w:val="28"/>
        </w:rPr>
        <w:t xml:space="preserve"> майстр</w:t>
      </w:r>
      <w:r w:rsidR="007619C9">
        <w:rPr>
          <w:szCs w:val="28"/>
        </w:rPr>
        <w:t>и</w:t>
      </w:r>
      <w:r w:rsidRPr="007619C9">
        <w:rPr>
          <w:szCs w:val="28"/>
        </w:rPr>
        <w:t xml:space="preserve"> виробничого навчання </w:t>
      </w:r>
      <w:r w:rsidR="00344C27">
        <w:rPr>
          <w:szCs w:val="28"/>
        </w:rPr>
        <w:t>мають</w:t>
      </w:r>
      <w:r w:rsidRPr="007619C9">
        <w:rPr>
          <w:szCs w:val="28"/>
        </w:rPr>
        <w:t xml:space="preserve"> педагогічне звання «майстер виробничого навчання другої категорії»</w:t>
      </w:r>
      <w:r w:rsidR="00344C27">
        <w:rPr>
          <w:szCs w:val="28"/>
        </w:rPr>
        <w:t>;</w:t>
      </w:r>
      <w:r w:rsidR="004C5420" w:rsidRPr="007619C9">
        <w:rPr>
          <w:szCs w:val="28"/>
        </w:rPr>
        <w:t xml:space="preserve"> </w:t>
      </w:r>
      <w:r w:rsidR="00BF15CC" w:rsidRPr="00344C27">
        <w:rPr>
          <w:b/>
          <w:szCs w:val="28"/>
        </w:rPr>
        <w:t>1</w:t>
      </w:r>
      <w:r w:rsidRPr="007619C9">
        <w:rPr>
          <w:szCs w:val="28"/>
        </w:rPr>
        <w:t xml:space="preserve"> педагог </w:t>
      </w:r>
      <w:r w:rsidR="00B6057F" w:rsidRPr="007619C9">
        <w:rPr>
          <w:szCs w:val="28"/>
        </w:rPr>
        <w:t>ма</w:t>
      </w:r>
      <w:r w:rsidR="00BF15CC">
        <w:rPr>
          <w:szCs w:val="28"/>
        </w:rPr>
        <w:t>є</w:t>
      </w:r>
      <w:r w:rsidRPr="007619C9">
        <w:rPr>
          <w:szCs w:val="28"/>
        </w:rPr>
        <w:t xml:space="preserve"> відзнак</w:t>
      </w:r>
      <w:r w:rsidR="007619C9">
        <w:rPr>
          <w:szCs w:val="28"/>
        </w:rPr>
        <w:t>у “Відмінник освіти України”</w:t>
      </w:r>
      <w:r w:rsidR="00B6057F" w:rsidRPr="004C5420">
        <w:rPr>
          <w:szCs w:val="28"/>
        </w:rPr>
        <w:t>.</w:t>
      </w:r>
    </w:p>
    <w:p w:rsidR="00E437F6" w:rsidRDefault="00886F4B" w:rsidP="00484956">
      <w:pPr>
        <w:pStyle w:val="20"/>
        <w:spacing w:after="0" w:line="360" w:lineRule="auto"/>
        <w:ind w:left="0"/>
        <w:rPr>
          <w:szCs w:val="28"/>
        </w:rPr>
      </w:pPr>
      <w:r w:rsidRPr="00B6057F">
        <w:rPr>
          <w:szCs w:val="28"/>
        </w:rPr>
        <w:t xml:space="preserve">Згідно з положенням “Про атестацію” </w:t>
      </w:r>
      <w:r w:rsidR="00D40667">
        <w:rPr>
          <w:szCs w:val="28"/>
        </w:rPr>
        <w:t xml:space="preserve">пед. </w:t>
      </w:r>
      <w:r w:rsidRPr="00B6057F">
        <w:rPr>
          <w:szCs w:val="28"/>
        </w:rPr>
        <w:t>працівники один раз на 5 років проходять курси підвищення кваліфікації та стажування</w:t>
      </w:r>
      <w:r w:rsidRPr="004C5420">
        <w:rPr>
          <w:szCs w:val="28"/>
        </w:rPr>
        <w:t xml:space="preserve">. </w:t>
      </w:r>
    </w:p>
    <w:p w:rsidR="00D06552" w:rsidRPr="00E05C4E" w:rsidRDefault="00D06552" w:rsidP="00340367">
      <w:pPr>
        <w:pStyle w:val="20"/>
        <w:spacing w:after="0" w:line="360" w:lineRule="auto"/>
        <w:ind w:left="0"/>
        <w:rPr>
          <w:szCs w:val="28"/>
        </w:rPr>
      </w:pPr>
      <w:r w:rsidRPr="00E05C4E">
        <w:rPr>
          <w:szCs w:val="28"/>
        </w:rPr>
        <w:t>Фаховість педагогічних працівників ліцею підтверджується залученням їх до розробки Державних стандартів професійної (професійно-технічної) освіти.</w:t>
      </w:r>
    </w:p>
    <w:p w:rsidR="00E437F6" w:rsidRDefault="00E437F6" w:rsidP="00340367">
      <w:pPr>
        <w:pStyle w:val="20"/>
        <w:spacing w:after="0" w:line="360" w:lineRule="auto"/>
        <w:ind w:left="0"/>
        <w:rPr>
          <w:szCs w:val="28"/>
        </w:rPr>
      </w:pPr>
      <w:r w:rsidRPr="009345D4">
        <w:rPr>
          <w:szCs w:val="28"/>
        </w:rPr>
        <w:t>Наказом директора за узгодженням з профспілковим комітетом ліцею виносяться подяки та вручаються матеріальні винагороди педагогічним працівникам за зразкове виконання своїх обов’язків; за творчі та виробничі досягнення в роботі; активну роботу з виховання учнів; за якісну підготовку кадрів.</w:t>
      </w:r>
    </w:p>
    <w:p w:rsidR="003800B7" w:rsidRDefault="003800B7" w:rsidP="00340367">
      <w:pPr>
        <w:pStyle w:val="20"/>
        <w:spacing w:after="0" w:line="360" w:lineRule="auto"/>
        <w:ind w:left="0"/>
        <w:rPr>
          <w:color w:val="FF0000"/>
          <w:szCs w:val="28"/>
        </w:rPr>
      </w:pPr>
    </w:p>
    <w:p w:rsidR="000F3AF6" w:rsidRDefault="000F3AF6" w:rsidP="00340367">
      <w:pPr>
        <w:pStyle w:val="20"/>
        <w:spacing w:after="0" w:line="360" w:lineRule="auto"/>
        <w:ind w:left="0"/>
        <w:rPr>
          <w:color w:val="FF0000"/>
          <w:szCs w:val="28"/>
        </w:rPr>
      </w:pPr>
    </w:p>
    <w:p w:rsidR="000F3AF6" w:rsidRDefault="000F3AF6" w:rsidP="00340367">
      <w:pPr>
        <w:pStyle w:val="20"/>
        <w:spacing w:after="0" w:line="360" w:lineRule="auto"/>
        <w:ind w:left="0"/>
        <w:rPr>
          <w:color w:val="FF0000"/>
          <w:szCs w:val="28"/>
        </w:rPr>
      </w:pPr>
    </w:p>
    <w:p w:rsidR="000F3AF6" w:rsidRDefault="000F3AF6" w:rsidP="00340367">
      <w:pPr>
        <w:pStyle w:val="20"/>
        <w:spacing w:after="0" w:line="360" w:lineRule="auto"/>
        <w:ind w:left="0"/>
        <w:rPr>
          <w:color w:val="FF0000"/>
          <w:szCs w:val="28"/>
        </w:rPr>
      </w:pPr>
    </w:p>
    <w:p w:rsidR="000F3AF6" w:rsidRDefault="000F3AF6" w:rsidP="00340367">
      <w:pPr>
        <w:pStyle w:val="20"/>
        <w:spacing w:after="0" w:line="360" w:lineRule="auto"/>
        <w:ind w:left="0"/>
        <w:rPr>
          <w:color w:val="FF0000"/>
          <w:szCs w:val="28"/>
        </w:rPr>
      </w:pPr>
    </w:p>
    <w:p w:rsidR="000F3AF6" w:rsidRDefault="000F3AF6" w:rsidP="00340367">
      <w:pPr>
        <w:pStyle w:val="20"/>
        <w:spacing w:after="0" w:line="360" w:lineRule="auto"/>
        <w:ind w:left="0"/>
        <w:rPr>
          <w:color w:val="FF0000"/>
          <w:szCs w:val="28"/>
        </w:rPr>
      </w:pPr>
    </w:p>
    <w:p w:rsidR="000F3AF6" w:rsidRDefault="000F3AF6" w:rsidP="00340367">
      <w:pPr>
        <w:pStyle w:val="20"/>
        <w:spacing w:after="0" w:line="360" w:lineRule="auto"/>
        <w:ind w:left="0"/>
        <w:rPr>
          <w:color w:val="FF0000"/>
          <w:szCs w:val="28"/>
        </w:rPr>
      </w:pPr>
    </w:p>
    <w:p w:rsidR="000F3AF6" w:rsidRDefault="000F3AF6" w:rsidP="00340367">
      <w:pPr>
        <w:pStyle w:val="20"/>
        <w:spacing w:after="0" w:line="360" w:lineRule="auto"/>
        <w:ind w:left="0"/>
        <w:rPr>
          <w:color w:val="FF0000"/>
          <w:szCs w:val="28"/>
        </w:rPr>
      </w:pPr>
    </w:p>
    <w:p w:rsidR="000F3AF6" w:rsidRDefault="000F3AF6" w:rsidP="00340367">
      <w:pPr>
        <w:pStyle w:val="20"/>
        <w:spacing w:after="0" w:line="360" w:lineRule="auto"/>
        <w:ind w:left="0"/>
        <w:rPr>
          <w:color w:val="FF0000"/>
          <w:szCs w:val="28"/>
        </w:rPr>
      </w:pPr>
    </w:p>
    <w:p w:rsidR="000F3AF6" w:rsidRPr="00047E61" w:rsidRDefault="000F3AF6" w:rsidP="00340367">
      <w:pPr>
        <w:pStyle w:val="20"/>
        <w:spacing w:after="0" w:line="360" w:lineRule="auto"/>
        <w:ind w:left="0"/>
        <w:rPr>
          <w:color w:val="FF0000"/>
          <w:szCs w:val="28"/>
        </w:rPr>
      </w:pPr>
    </w:p>
    <w:p w:rsidR="00077B5F" w:rsidRPr="00E05C4E" w:rsidRDefault="00077B5F" w:rsidP="00E05C4E">
      <w:pPr>
        <w:pStyle w:val="ad"/>
        <w:numPr>
          <w:ilvl w:val="0"/>
          <w:numId w:val="1"/>
        </w:numPr>
        <w:jc w:val="center"/>
        <w:rPr>
          <w:szCs w:val="28"/>
          <w:u w:val="single"/>
        </w:rPr>
      </w:pPr>
      <w:r w:rsidRPr="00E05C4E">
        <w:rPr>
          <w:szCs w:val="28"/>
          <w:u w:val="single"/>
        </w:rPr>
        <w:lastRenderedPageBreak/>
        <w:t>Дотримання вимог нормативно-правових актів щодо створення та забезпечення умов праці</w:t>
      </w:r>
      <w:r w:rsidR="00E05C4E">
        <w:rPr>
          <w:szCs w:val="28"/>
          <w:u w:val="single"/>
        </w:rPr>
        <w:t xml:space="preserve"> педагогічних працівників</w:t>
      </w:r>
    </w:p>
    <w:p w:rsidR="00077B5F" w:rsidRPr="000F3AF6" w:rsidRDefault="00077B5F" w:rsidP="00077B5F">
      <w:pPr>
        <w:rPr>
          <w:sz w:val="14"/>
          <w:szCs w:val="28"/>
        </w:rPr>
      </w:pPr>
    </w:p>
    <w:p w:rsidR="00077B5F" w:rsidRPr="00077B5F" w:rsidRDefault="00077B5F" w:rsidP="00077B5F">
      <w:pPr>
        <w:rPr>
          <w:szCs w:val="28"/>
        </w:rPr>
      </w:pPr>
      <w:r w:rsidRPr="00077B5F">
        <w:rPr>
          <w:szCs w:val="28"/>
        </w:rPr>
        <w:t>Протягом 20</w:t>
      </w:r>
      <w:r w:rsidR="00484956">
        <w:rPr>
          <w:szCs w:val="28"/>
        </w:rPr>
        <w:t>20</w:t>
      </w:r>
      <w:r w:rsidR="00D40667">
        <w:rPr>
          <w:szCs w:val="28"/>
        </w:rPr>
        <w:t xml:space="preserve"> – </w:t>
      </w:r>
      <w:r w:rsidRPr="00077B5F">
        <w:rPr>
          <w:szCs w:val="28"/>
        </w:rPr>
        <w:t>20</w:t>
      </w:r>
      <w:r w:rsidR="00484956">
        <w:rPr>
          <w:szCs w:val="28"/>
        </w:rPr>
        <w:t>21</w:t>
      </w:r>
      <w:r w:rsidRPr="00077B5F">
        <w:rPr>
          <w:szCs w:val="28"/>
        </w:rPr>
        <w:t xml:space="preserve"> </w:t>
      </w:r>
      <w:proofErr w:type="spellStart"/>
      <w:r w:rsidRPr="00077B5F">
        <w:rPr>
          <w:szCs w:val="28"/>
        </w:rPr>
        <w:t>н.р</w:t>
      </w:r>
      <w:proofErr w:type="spellEnd"/>
      <w:r w:rsidRPr="00077B5F">
        <w:rPr>
          <w:szCs w:val="28"/>
        </w:rPr>
        <w:t xml:space="preserve">. дотримуються вимоги нормативно-правових актів щодо створення та забезпечення умов праці, а саме: </w:t>
      </w:r>
    </w:p>
    <w:p w:rsidR="00077B5F" w:rsidRPr="00077B5F" w:rsidRDefault="00077B5F" w:rsidP="00077B5F">
      <w:pPr>
        <w:rPr>
          <w:szCs w:val="28"/>
        </w:rPr>
      </w:pPr>
      <w:r w:rsidRPr="00077B5F">
        <w:rPr>
          <w:szCs w:val="28"/>
        </w:rPr>
        <w:t>законів України «Про освіту», «Про професійно-технічну освіту», чинного трудового законодавства, наказів Міністерства освіти і науки України «Про затвердження Типового положення про атестацію педагогічних працівників», «Про Типові правила внутрішнього трудового розпорядку для працівників навчально-виховних закладів системи Міністерства освіти України», «Про затвердження Інструкції про порядок обчислення заробітної плати працівників освіти», Постанов Кабінету</w:t>
      </w:r>
      <w:r w:rsidR="00D40667">
        <w:rPr>
          <w:szCs w:val="28"/>
        </w:rPr>
        <w:t xml:space="preserve"> </w:t>
      </w:r>
      <w:r w:rsidRPr="00077B5F">
        <w:rPr>
          <w:szCs w:val="28"/>
        </w:rPr>
        <w:t xml:space="preserve">Міністрів України «Про встановлення розміру доплати за окремі види педагогічної діяльності», «Про </w:t>
      </w:r>
      <w:r w:rsidRPr="00E05C4E">
        <w:rPr>
          <w:szCs w:val="28"/>
        </w:rPr>
        <w:t>надання щорічної основної відпустки тривалістю до 56 календарних днів</w:t>
      </w:r>
      <w:r w:rsidRPr="00077B5F">
        <w:rPr>
          <w:szCs w:val="28"/>
        </w:rPr>
        <w:t xml:space="preserve">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тощо.</w:t>
      </w:r>
    </w:p>
    <w:p w:rsidR="00077B5F" w:rsidRPr="00077B5F" w:rsidRDefault="00077B5F" w:rsidP="00077B5F">
      <w:pPr>
        <w:rPr>
          <w:szCs w:val="28"/>
        </w:rPr>
      </w:pPr>
      <w:r w:rsidRPr="00077B5F">
        <w:rPr>
          <w:szCs w:val="28"/>
        </w:rPr>
        <w:t>Відповідно до вимог нормативних документів, використовуються засоби щодо удосконалення управління, зміцнення договірної, трудової дисципліни; вживаються заходи до створення в кожному структурному підрозділі і на кожному робочому місці умов праці; забезпечуються права працівників, гарантовані законодавством про охорону праці.</w:t>
      </w:r>
    </w:p>
    <w:p w:rsidR="00077B5F" w:rsidRPr="00077B5F" w:rsidRDefault="00077B5F" w:rsidP="00077B5F">
      <w:pPr>
        <w:rPr>
          <w:szCs w:val="28"/>
        </w:rPr>
      </w:pPr>
      <w:r w:rsidRPr="00077B5F">
        <w:rPr>
          <w:szCs w:val="28"/>
        </w:rPr>
        <w:t>Наказом по ліцею визначаються відповідальні особи за пожежну безпеку, електробезпеку, створення безпечних умов в кабінетах, майстернях, лабораторіях, спортивній та актовій залах на початок навчального року. Створена постійно діюча комісія з питань охорони праці, призначений уповноважений та громадський інспектор.</w:t>
      </w:r>
      <w:r w:rsidR="00604565">
        <w:rPr>
          <w:szCs w:val="28"/>
        </w:rPr>
        <w:t xml:space="preserve"> </w:t>
      </w:r>
      <w:r w:rsidRPr="00077B5F">
        <w:rPr>
          <w:szCs w:val="28"/>
        </w:rPr>
        <w:t xml:space="preserve">Налагоджена система навчання та перевірки знань з охорони праці з працівниками та учнями. </w:t>
      </w:r>
    </w:p>
    <w:p w:rsidR="00077B5F" w:rsidRPr="00077B5F" w:rsidRDefault="00077B5F" w:rsidP="00077B5F">
      <w:pPr>
        <w:rPr>
          <w:szCs w:val="28"/>
        </w:rPr>
      </w:pPr>
      <w:r w:rsidRPr="00077B5F">
        <w:rPr>
          <w:szCs w:val="28"/>
        </w:rPr>
        <w:t xml:space="preserve">Щорічно розробляються  комплексні заходи  щодо покращення умов </w:t>
      </w:r>
    </w:p>
    <w:p w:rsidR="00077B5F" w:rsidRPr="00077B5F" w:rsidRDefault="00077B5F" w:rsidP="00077B5F">
      <w:pPr>
        <w:ind w:firstLine="0"/>
        <w:rPr>
          <w:szCs w:val="28"/>
        </w:rPr>
      </w:pPr>
      <w:r w:rsidRPr="00077B5F">
        <w:rPr>
          <w:szCs w:val="28"/>
        </w:rPr>
        <w:t xml:space="preserve">праці, безпеки  праці, санітарно-побутового забезпечення працівників та здобувачів освіти. </w:t>
      </w:r>
    </w:p>
    <w:p w:rsidR="00077B5F" w:rsidRPr="00077B5F" w:rsidRDefault="00077B5F" w:rsidP="00E05C4E">
      <w:pPr>
        <w:rPr>
          <w:szCs w:val="28"/>
        </w:rPr>
      </w:pPr>
      <w:r w:rsidRPr="00077B5F">
        <w:rPr>
          <w:szCs w:val="28"/>
        </w:rPr>
        <w:lastRenderedPageBreak/>
        <w:t>Розроблені інструкції на окремі види робіт для проведення цільових інструктажів; впроваджена та функціонує система адміністративно-громадського триступеневого контролю за станом охорони праці; проводиться профілактична робота виробничого, побутового травматизму та дорожньо-транспортних пригод тощо.</w:t>
      </w:r>
    </w:p>
    <w:p w:rsidR="00077B5F" w:rsidRPr="00077B5F" w:rsidRDefault="00077B5F" w:rsidP="00077B5F">
      <w:pPr>
        <w:rPr>
          <w:szCs w:val="28"/>
        </w:rPr>
      </w:pPr>
      <w:r w:rsidRPr="00077B5F">
        <w:rPr>
          <w:szCs w:val="28"/>
        </w:rPr>
        <w:t>В ліцеї організована робота з питань цивільного захисту населення. В наявності довгострокові та щорічні документи щодо організації і ведення цивільного захисту в ліцеї, план евакуації ліцею в разі надзвичайних ситуацій техногенного та природного характеру, особисті плани дій керівного складу тощо. Оформлено інформаційні стенди щодо дії населення та захист людини в надзвичайних ситуаціях.</w:t>
      </w:r>
    </w:p>
    <w:p w:rsidR="003800B7" w:rsidRDefault="003800B7"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Pr="00077B5F" w:rsidRDefault="000F3AF6" w:rsidP="00340367">
      <w:pPr>
        <w:rPr>
          <w:szCs w:val="28"/>
        </w:rPr>
      </w:pPr>
    </w:p>
    <w:p w:rsidR="00E76298" w:rsidRDefault="00E76298" w:rsidP="00B83481">
      <w:pPr>
        <w:numPr>
          <w:ilvl w:val="0"/>
          <w:numId w:val="1"/>
        </w:numPr>
        <w:ind w:left="0" w:firstLine="709"/>
        <w:jc w:val="center"/>
        <w:rPr>
          <w:szCs w:val="28"/>
          <w:u w:val="single"/>
        </w:rPr>
      </w:pPr>
      <w:r w:rsidRPr="009345D4">
        <w:rPr>
          <w:szCs w:val="28"/>
          <w:u w:val="single"/>
        </w:rPr>
        <w:lastRenderedPageBreak/>
        <w:t xml:space="preserve">Ефективне використання </w:t>
      </w:r>
      <w:r w:rsidR="00E52FCC" w:rsidRPr="009345D4">
        <w:rPr>
          <w:szCs w:val="28"/>
          <w:u w:val="single"/>
        </w:rPr>
        <w:t>та збереження державного майна</w:t>
      </w:r>
    </w:p>
    <w:p w:rsidR="00484956" w:rsidRPr="000F3AF6" w:rsidRDefault="00484956" w:rsidP="00484956">
      <w:pPr>
        <w:ind w:left="709" w:firstLine="0"/>
        <w:rPr>
          <w:sz w:val="10"/>
          <w:szCs w:val="28"/>
          <w:u w:val="single"/>
        </w:rPr>
      </w:pPr>
    </w:p>
    <w:p w:rsidR="005F4DCD" w:rsidRPr="00BC6861" w:rsidRDefault="00DC4064" w:rsidP="007D2A8D">
      <w:pPr>
        <w:rPr>
          <w:color w:val="FF0000"/>
          <w:szCs w:val="28"/>
        </w:rPr>
      </w:pPr>
      <w:r w:rsidRPr="009345D4">
        <w:rPr>
          <w:szCs w:val="28"/>
        </w:rPr>
        <w:t xml:space="preserve">В ліцеї </w:t>
      </w:r>
      <w:r w:rsidR="00390AA1" w:rsidRPr="009345D4">
        <w:rPr>
          <w:szCs w:val="28"/>
        </w:rPr>
        <w:t>проводиться постійна робота по ефективному використанню</w:t>
      </w:r>
      <w:r w:rsidR="00982851" w:rsidRPr="009345D4">
        <w:rPr>
          <w:szCs w:val="28"/>
        </w:rPr>
        <w:t xml:space="preserve"> та </w:t>
      </w:r>
      <w:r w:rsidR="00982851" w:rsidRPr="00BC6861">
        <w:rPr>
          <w:szCs w:val="28"/>
        </w:rPr>
        <w:t>збереженню державного майна, організовуєт</w:t>
      </w:r>
      <w:r w:rsidR="00F807D9" w:rsidRPr="00BC6861">
        <w:rPr>
          <w:szCs w:val="28"/>
        </w:rPr>
        <w:t>ься щорічний косметичний ремонт. Так</w:t>
      </w:r>
      <w:r w:rsidR="007D2A8D">
        <w:rPr>
          <w:szCs w:val="28"/>
        </w:rPr>
        <w:t>,</w:t>
      </w:r>
      <w:r w:rsidR="00F807D9" w:rsidRPr="00BC6861">
        <w:rPr>
          <w:szCs w:val="28"/>
        </w:rPr>
        <w:t xml:space="preserve"> п</w:t>
      </w:r>
      <w:r w:rsidRPr="00BC6861">
        <w:rPr>
          <w:szCs w:val="28"/>
        </w:rPr>
        <w:t>ротягом 20</w:t>
      </w:r>
      <w:r w:rsidR="00484956">
        <w:rPr>
          <w:szCs w:val="28"/>
        </w:rPr>
        <w:t>20</w:t>
      </w:r>
      <w:r w:rsidRPr="00BC6861">
        <w:rPr>
          <w:szCs w:val="28"/>
        </w:rPr>
        <w:t>-20</w:t>
      </w:r>
      <w:r w:rsidR="00484956">
        <w:rPr>
          <w:szCs w:val="28"/>
        </w:rPr>
        <w:t>21</w:t>
      </w:r>
      <w:r w:rsidRPr="00BC6861">
        <w:rPr>
          <w:szCs w:val="28"/>
        </w:rPr>
        <w:t xml:space="preserve"> років </w:t>
      </w:r>
      <w:r w:rsidR="00F807D9" w:rsidRPr="00BC6861">
        <w:rPr>
          <w:szCs w:val="28"/>
        </w:rPr>
        <w:t xml:space="preserve">проведено </w:t>
      </w:r>
      <w:r w:rsidR="007D2A8D">
        <w:rPr>
          <w:szCs w:val="28"/>
        </w:rPr>
        <w:t>наступне</w:t>
      </w:r>
      <w:r w:rsidR="005F4DCD" w:rsidRPr="00BC6861">
        <w:rPr>
          <w:szCs w:val="28"/>
        </w:rPr>
        <w:t>:</w:t>
      </w:r>
    </w:p>
    <w:p w:rsidR="00484956" w:rsidRDefault="002A6EA0" w:rsidP="007D2A8D">
      <w:pPr>
        <w:pStyle w:val="ad"/>
        <w:numPr>
          <w:ilvl w:val="1"/>
          <w:numId w:val="1"/>
        </w:numPr>
        <w:tabs>
          <w:tab w:val="num" w:pos="1418"/>
        </w:tabs>
        <w:ind w:left="0" w:firstLine="709"/>
        <w:rPr>
          <w:szCs w:val="28"/>
        </w:rPr>
      </w:pPr>
      <w:r>
        <w:rPr>
          <w:szCs w:val="28"/>
        </w:rPr>
        <w:t>п</w:t>
      </w:r>
      <w:r w:rsidR="00484956">
        <w:rPr>
          <w:szCs w:val="28"/>
        </w:rPr>
        <w:t>роходить тендер на ремонт актової зали - 460000 грн.;</w:t>
      </w:r>
    </w:p>
    <w:p w:rsidR="00484956" w:rsidRDefault="002A6EA0" w:rsidP="007D2A8D">
      <w:pPr>
        <w:pStyle w:val="ad"/>
        <w:numPr>
          <w:ilvl w:val="1"/>
          <w:numId w:val="1"/>
        </w:numPr>
        <w:tabs>
          <w:tab w:val="num" w:pos="1418"/>
        </w:tabs>
        <w:ind w:left="0" w:firstLine="709"/>
        <w:rPr>
          <w:szCs w:val="28"/>
        </w:rPr>
      </w:pPr>
      <w:r>
        <w:rPr>
          <w:szCs w:val="28"/>
        </w:rPr>
        <w:t>в</w:t>
      </w:r>
      <w:r w:rsidR="00484956">
        <w:rPr>
          <w:szCs w:val="28"/>
        </w:rPr>
        <w:t>ідремонтовано санітарна кімната на 2-ому поверсі - 49783 грн.;</w:t>
      </w:r>
    </w:p>
    <w:p w:rsidR="00484956" w:rsidRDefault="002A6EA0" w:rsidP="007D2A8D">
      <w:pPr>
        <w:pStyle w:val="ad"/>
        <w:numPr>
          <w:ilvl w:val="1"/>
          <w:numId w:val="1"/>
        </w:numPr>
        <w:tabs>
          <w:tab w:val="num" w:pos="1418"/>
        </w:tabs>
        <w:ind w:left="0" w:firstLine="709"/>
        <w:rPr>
          <w:szCs w:val="28"/>
        </w:rPr>
      </w:pPr>
      <w:r>
        <w:rPr>
          <w:szCs w:val="28"/>
        </w:rPr>
        <w:t>д</w:t>
      </w:r>
      <w:r w:rsidR="00484956">
        <w:rPr>
          <w:szCs w:val="28"/>
        </w:rPr>
        <w:t xml:space="preserve">ах в період карантину </w:t>
      </w:r>
      <w:r>
        <w:rPr>
          <w:szCs w:val="28"/>
        </w:rPr>
        <w:t xml:space="preserve"> - 347239 грн.;</w:t>
      </w:r>
    </w:p>
    <w:p w:rsidR="00BC6861" w:rsidRDefault="0049268E" w:rsidP="007D2A8D">
      <w:pPr>
        <w:pStyle w:val="ad"/>
        <w:numPr>
          <w:ilvl w:val="1"/>
          <w:numId w:val="1"/>
        </w:numPr>
        <w:tabs>
          <w:tab w:val="num" w:pos="1418"/>
        </w:tabs>
        <w:ind w:left="0" w:firstLine="709"/>
        <w:rPr>
          <w:szCs w:val="28"/>
        </w:rPr>
      </w:pPr>
      <w:r w:rsidRPr="00BC6861">
        <w:rPr>
          <w:szCs w:val="28"/>
        </w:rPr>
        <w:t xml:space="preserve">проведено переобладнання соціально-побутового приміщення на </w:t>
      </w:r>
      <w:r w:rsidR="007D2A8D">
        <w:rPr>
          <w:szCs w:val="28"/>
        </w:rPr>
        <w:t>навчально</w:t>
      </w:r>
      <w:r w:rsidRPr="00BC6861">
        <w:rPr>
          <w:szCs w:val="28"/>
        </w:rPr>
        <w:t>-практичний центр, де також обладнано туалет, душову кімнату з бойлером, роздягальню; замінено вікна, встановлено ворота, проведено демонтаж ліпнини</w:t>
      </w:r>
      <w:r>
        <w:rPr>
          <w:szCs w:val="28"/>
        </w:rPr>
        <w:t>;</w:t>
      </w:r>
    </w:p>
    <w:p w:rsidR="005F4DCD" w:rsidRPr="0049268E" w:rsidRDefault="00BC6861" w:rsidP="007D2A8D">
      <w:pPr>
        <w:pStyle w:val="ad"/>
        <w:numPr>
          <w:ilvl w:val="1"/>
          <w:numId w:val="1"/>
        </w:numPr>
        <w:tabs>
          <w:tab w:val="num" w:pos="1418"/>
        </w:tabs>
        <w:ind w:left="0" w:firstLine="709"/>
        <w:rPr>
          <w:szCs w:val="28"/>
        </w:rPr>
      </w:pPr>
      <w:r>
        <w:rPr>
          <w:szCs w:val="28"/>
        </w:rPr>
        <w:t>з метало</w:t>
      </w:r>
      <w:r w:rsidR="00604565">
        <w:rPr>
          <w:szCs w:val="28"/>
        </w:rPr>
        <w:t>-</w:t>
      </w:r>
      <w:r>
        <w:rPr>
          <w:szCs w:val="28"/>
        </w:rPr>
        <w:t xml:space="preserve">пластикових конструкцій обладнано приміщення для </w:t>
      </w:r>
      <w:r w:rsidR="002A6EA0">
        <w:rPr>
          <w:szCs w:val="28"/>
        </w:rPr>
        <w:t>старшого майстру та майстрів виробничого навчання</w:t>
      </w:r>
      <w:r>
        <w:rPr>
          <w:szCs w:val="28"/>
        </w:rPr>
        <w:t>;</w:t>
      </w:r>
    </w:p>
    <w:p w:rsidR="005F4DCD" w:rsidRPr="00BC6861" w:rsidRDefault="00F807D9" w:rsidP="007D2A8D">
      <w:pPr>
        <w:pStyle w:val="ad"/>
        <w:numPr>
          <w:ilvl w:val="1"/>
          <w:numId w:val="1"/>
        </w:numPr>
        <w:tabs>
          <w:tab w:val="num" w:pos="1418"/>
        </w:tabs>
        <w:ind w:left="0" w:firstLine="709"/>
        <w:rPr>
          <w:szCs w:val="28"/>
        </w:rPr>
      </w:pPr>
      <w:r w:rsidRPr="00BC6861">
        <w:rPr>
          <w:szCs w:val="28"/>
        </w:rPr>
        <w:t>в повному обсязі</w:t>
      </w:r>
      <w:r w:rsidR="00604565">
        <w:rPr>
          <w:szCs w:val="28"/>
        </w:rPr>
        <w:t xml:space="preserve"> </w:t>
      </w:r>
      <w:r w:rsidR="00431921" w:rsidRPr="00BC6861">
        <w:rPr>
          <w:szCs w:val="28"/>
        </w:rPr>
        <w:t>замінено водовід та систему каналізації в гуртожитку та навчальному корпусі;</w:t>
      </w:r>
    </w:p>
    <w:p w:rsidR="005F4DCD" w:rsidRPr="00BC6861" w:rsidRDefault="005F4DCD" w:rsidP="007D2A8D">
      <w:pPr>
        <w:pStyle w:val="ad"/>
        <w:numPr>
          <w:ilvl w:val="1"/>
          <w:numId w:val="1"/>
        </w:numPr>
        <w:tabs>
          <w:tab w:val="num" w:pos="1418"/>
        </w:tabs>
        <w:ind w:left="0" w:firstLine="709"/>
        <w:rPr>
          <w:szCs w:val="28"/>
        </w:rPr>
      </w:pPr>
      <w:r w:rsidRPr="00BC6861">
        <w:rPr>
          <w:szCs w:val="28"/>
        </w:rPr>
        <w:t xml:space="preserve">у гуртожитку </w:t>
      </w:r>
      <w:r w:rsidR="002A6EA0">
        <w:rPr>
          <w:szCs w:val="28"/>
        </w:rPr>
        <w:t>встановлено пункт обліку тепла на 2 гуртожитки – 90600 грн.</w:t>
      </w:r>
      <w:r w:rsidR="00F807D9" w:rsidRPr="00BC6861">
        <w:rPr>
          <w:szCs w:val="28"/>
        </w:rPr>
        <w:t>;</w:t>
      </w:r>
    </w:p>
    <w:p w:rsidR="002A6EA0" w:rsidRPr="002A6EA0" w:rsidRDefault="002A6EA0" w:rsidP="007D2A8D">
      <w:pPr>
        <w:pStyle w:val="ad"/>
        <w:numPr>
          <w:ilvl w:val="1"/>
          <w:numId w:val="1"/>
        </w:numPr>
        <w:tabs>
          <w:tab w:val="num" w:pos="1418"/>
        </w:tabs>
        <w:ind w:left="0" w:firstLine="709"/>
        <w:rPr>
          <w:szCs w:val="28"/>
        </w:rPr>
      </w:pPr>
      <w:r w:rsidRPr="002A6EA0">
        <w:rPr>
          <w:szCs w:val="28"/>
        </w:rPr>
        <w:t>проведені роботи по заміні вводу води</w:t>
      </w:r>
      <w:r>
        <w:rPr>
          <w:szCs w:val="28"/>
        </w:rPr>
        <w:t>;</w:t>
      </w:r>
      <w:r w:rsidRPr="002A6EA0">
        <w:rPr>
          <w:szCs w:val="28"/>
        </w:rPr>
        <w:t xml:space="preserve"> </w:t>
      </w:r>
    </w:p>
    <w:p w:rsidR="00FE1C3E" w:rsidRDefault="00FE1C3E" w:rsidP="007D2A8D">
      <w:pPr>
        <w:pStyle w:val="ad"/>
        <w:numPr>
          <w:ilvl w:val="1"/>
          <w:numId w:val="1"/>
        </w:numPr>
        <w:tabs>
          <w:tab w:val="num" w:pos="1418"/>
        </w:tabs>
        <w:ind w:left="0" w:firstLine="709"/>
        <w:rPr>
          <w:szCs w:val="28"/>
        </w:rPr>
      </w:pPr>
      <w:r w:rsidRPr="00BC6861">
        <w:rPr>
          <w:szCs w:val="28"/>
        </w:rPr>
        <w:t>в</w:t>
      </w:r>
      <w:r w:rsidR="00F0194F" w:rsidRPr="00BC6861">
        <w:rPr>
          <w:szCs w:val="28"/>
        </w:rPr>
        <w:t xml:space="preserve">ідновлено протипожежне </w:t>
      </w:r>
      <w:r w:rsidRPr="00BC6861">
        <w:rPr>
          <w:szCs w:val="28"/>
        </w:rPr>
        <w:t>водопостачання</w:t>
      </w:r>
      <w:r w:rsidR="00E36AFB">
        <w:rPr>
          <w:szCs w:val="28"/>
        </w:rPr>
        <w:t>, закуплені в необхідній кількості вогнегасники;</w:t>
      </w:r>
    </w:p>
    <w:p w:rsidR="002A6EA0" w:rsidRDefault="002A6EA0" w:rsidP="007D2A8D">
      <w:pPr>
        <w:pStyle w:val="ad"/>
        <w:numPr>
          <w:ilvl w:val="1"/>
          <w:numId w:val="1"/>
        </w:numPr>
        <w:tabs>
          <w:tab w:val="num" w:pos="1418"/>
        </w:tabs>
        <w:ind w:left="0" w:firstLine="709"/>
        <w:rPr>
          <w:szCs w:val="28"/>
        </w:rPr>
      </w:pPr>
      <w:r w:rsidRPr="002A6EA0">
        <w:rPr>
          <w:szCs w:val="28"/>
        </w:rPr>
        <w:t xml:space="preserve">систематично проводиться </w:t>
      </w:r>
      <w:r w:rsidR="00FE1C3E" w:rsidRPr="002A6EA0">
        <w:rPr>
          <w:szCs w:val="28"/>
        </w:rPr>
        <w:t>озеленення ліцею та благоустрій території</w:t>
      </w:r>
      <w:r>
        <w:rPr>
          <w:szCs w:val="28"/>
        </w:rPr>
        <w:t xml:space="preserve"> і т.д.;</w:t>
      </w:r>
    </w:p>
    <w:p w:rsidR="00BC6861" w:rsidRPr="002A6EA0" w:rsidRDefault="002A6EA0" w:rsidP="007D2A8D">
      <w:pPr>
        <w:pStyle w:val="ad"/>
        <w:numPr>
          <w:ilvl w:val="1"/>
          <w:numId w:val="1"/>
        </w:numPr>
        <w:tabs>
          <w:tab w:val="num" w:pos="1418"/>
        </w:tabs>
        <w:ind w:left="0" w:firstLine="709"/>
        <w:rPr>
          <w:szCs w:val="28"/>
        </w:rPr>
      </w:pPr>
      <w:r>
        <w:rPr>
          <w:szCs w:val="28"/>
        </w:rPr>
        <w:t>протипожежні двері - 47000 грн</w:t>
      </w:r>
      <w:r w:rsidR="00BA254D" w:rsidRPr="002A6EA0">
        <w:rPr>
          <w:szCs w:val="28"/>
        </w:rPr>
        <w:t>.</w:t>
      </w:r>
    </w:p>
    <w:p w:rsidR="00AC08D3" w:rsidRDefault="00AC08D3"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0F3AF6" w:rsidRDefault="000F3AF6" w:rsidP="00FE1C3E">
      <w:pPr>
        <w:spacing w:line="276" w:lineRule="auto"/>
        <w:ind w:firstLine="0"/>
        <w:rPr>
          <w:color w:val="FF0000"/>
          <w:szCs w:val="28"/>
        </w:rPr>
      </w:pPr>
    </w:p>
    <w:p w:rsidR="00E52FCC" w:rsidRPr="009345D4" w:rsidRDefault="00E52FCC" w:rsidP="00CE6370">
      <w:pPr>
        <w:numPr>
          <w:ilvl w:val="0"/>
          <w:numId w:val="1"/>
        </w:numPr>
        <w:ind w:left="0" w:firstLine="709"/>
        <w:jc w:val="center"/>
        <w:rPr>
          <w:szCs w:val="28"/>
          <w:u w:val="single"/>
        </w:rPr>
      </w:pPr>
      <w:r w:rsidRPr="009345D4">
        <w:rPr>
          <w:szCs w:val="28"/>
          <w:u w:val="single"/>
        </w:rPr>
        <w:lastRenderedPageBreak/>
        <w:t>Стан виконавської дисципліни</w:t>
      </w:r>
    </w:p>
    <w:p w:rsidR="00390AA1" w:rsidRPr="009345D4" w:rsidRDefault="00390AA1" w:rsidP="00390AA1">
      <w:pPr>
        <w:rPr>
          <w:szCs w:val="28"/>
        </w:rPr>
      </w:pPr>
      <w:r w:rsidRPr="009345D4">
        <w:rPr>
          <w:szCs w:val="28"/>
        </w:rPr>
        <w:t xml:space="preserve">Стан виконавської дисципліни в задовільному стані: </w:t>
      </w:r>
    </w:p>
    <w:p w:rsidR="00390AA1" w:rsidRPr="009345D4" w:rsidRDefault="00390AA1" w:rsidP="00BA254D">
      <w:pPr>
        <w:numPr>
          <w:ilvl w:val="0"/>
          <w:numId w:val="10"/>
        </w:numPr>
        <w:ind w:firstLine="709"/>
        <w:rPr>
          <w:szCs w:val="28"/>
        </w:rPr>
      </w:pPr>
      <w:r w:rsidRPr="009345D4">
        <w:rPr>
          <w:szCs w:val="28"/>
        </w:rPr>
        <w:t>здійснюються необхідні заходи щодо неупередженого, повного та своєчасного виконання рішень у спосіб та порядок, визначений у документах;</w:t>
      </w:r>
    </w:p>
    <w:p w:rsidR="007F2E0D" w:rsidRPr="009345D4" w:rsidRDefault="007F2E0D" w:rsidP="00BA254D">
      <w:pPr>
        <w:numPr>
          <w:ilvl w:val="0"/>
          <w:numId w:val="10"/>
        </w:numPr>
        <w:ind w:firstLine="709"/>
        <w:rPr>
          <w:szCs w:val="28"/>
        </w:rPr>
      </w:pPr>
      <w:r w:rsidRPr="009345D4">
        <w:rPr>
          <w:szCs w:val="28"/>
        </w:rPr>
        <w:t>дотримуються терміни виконання рішень;</w:t>
      </w:r>
    </w:p>
    <w:p w:rsidR="007F2E0D" w:rsidRPr="009345D4" w:rsidRDefault="007F2E0D" w:rsidP="00BA254D">
      <w:pPr>
        <w:numPr>
          <w:ilvl w:val="0"/>
          <w:numId w:val="10"/>
        </w:numPr>
        <w:ind w:firstLine="709"/>
        <w:rPr>
          <w:szCs w:val="28"/>
        </w:rPr>
      </w:pPr>
      <w:r w:rsidRPr="009345D4">
        <w:rPr>
          <w:szCs w:val="28"/>
        </w:rPr>
        <w:t>своєчасно здійснюється перевірка виконання рішень стосовно заступників директора та їх підлеглих;</w:t>
      </w:r>
    </w:p>
    <w:p w:rsidR="00654827" w:rsidRPr="009345D4" w:rsidRDefault="007F2E0D" w:rsidP="00BA254D">
      <w:pPr>
        <w:numPr>
          <w:ilvl w:val="0"/>
          <w:numId w:val="10"/>
        </w:numPr>
        <w:ind w:firstLine="709"/>
        <w:rPr>
          <w:szCs w:val="28"/>
        </w:rPr>
      </w:pPr>
      <w:r w:rsidRPr="009345D4">
        <w:rPr>
          <w:szCs w:val="28"/>
        </w:rPr>
        <w:t>р</w:t>
      </w:r>
      <w:r w:rsidR="00654827" w:rsidRPr="009345D4">
        <w:rPr>
          <w:szCs w:val="28"/>
        </w:rPr>
        <w:t>озглядаються заяви сторін і клопотання</w:t>
      </w:r>
      <w:r w:rsidRPr="009345D4">
        <w:rPr>
          <w:szCs w:val="28"/>
        </w:rPr>
        <w:t>;</w:t>
      </w:r>
    </w:p>
    <w:p w:rsidR="00CE6370" w:rsidRPr="009345D4" w:rsidRDefault="007F2E0D" w:rsidP="00BA254D">
      <w:pPr>
        <w:numPr>
          <w:ilvl w:val="0"/>
          <w:numId w:val="10"/>
        </w:numPr>
        <w:ind w:firstLine="709"/>
        <w:rPr>
          <w:szCs w:val="28"/>
        </w:rPr>
      </w:pPr>
      <w:r w:rsidRPr="009345D4">
        <w:rPr>
          <w:szCs w:val="28"/>
        </w:rPr>
        <w:t>ведеться р</w:t>
      </w:r>
      <w:r w:rsidR="00CE6370" w:rsidRPr="009345D4">
        <w:rPr>
          <w:szCs w:val="28"/>
        </w:rPr>
        <w:t>обота</w:t>
      </w:r>
      <w:r w:rsidR="00654827" w:rsidRPr="009345D4">
        <w:rPr>
          <w:szCs w:val="28"/>
        </w:rPr>
        <w:t xml:space="preserve"> зі звернення</w:t>
      </w:r>
      <w:r w:rsidR="00CE6370" w:rsidRPr="009345D4">
        <w:rPr>
          <w:szCs w:val="28"/>
        </w:rPr>
        <w:t>ми громадян</w:t>
      </w:r>
      <w:r w:rsidR="00EC3BC6" w:rsidRPr="009345D4">
        <w:rPr>
          <w:szCs w:val="28"/>
        </w:rPr>
        <w:t>,</w:t>
      </w:r>
      <w:r w:rsidR="00654827" w:rsidRPr="009345D4">
        <w:rPr>
          <w:szCs w:val="28"/>
        </w:rPr>
        <w:t xml:space="preserve"> надаються роз’яснення</w:t>
      </w:r>
      <w:r w:rsidR="00EC3BC6" w:rsidRPr="009345D4">
        <w:rPr>
          <w:szCs w:val="28"/>
        </w:rPr>
        <w:t xml:space="preserve"> щодо реалізації конституційних прав громадян.</w:t>
      </w:r>
    </w:p>
    <w:p w:rsidR="00CE6370" w:rsidRPr="009345D4" w:rsidRDefault="007F2E0D" w:rsidP="00340367">
      <w:pPr>
        <w:rPr>
          <w:szCs w:val="28"/>
        </w:rPr>
      </w:pPr>
      <w:r w:rsidRPr="009345D4">
        <w:rPr>
          <w:szCs w:val="28"/>
        </w:rPr>
        <w:t>Адміністрація ліцею тісно с</w:t>
      </w:r>
      <w:r w:rsidR="00CE6370" w:rsidRPr="009345D4">
        <w:rPr>
          <w:szCs w:val="28"/>
        </w:rPr>
        <w:t>півпрац</w:t>
      </w:r>
      <w:r w:rsidRPr="009345D4">
        <w:rPr>
          <w:szCs w:val="28"/>
        </w:rPr>
        <w:t>ює</w:t>
      </w:r>
      <w:r w:rsidR="00CE6370" w:rsidRPr="009345D4">
        <w:rPr>
          <w:szCs w:val="28"/>
        </w:rPr>
        <w:t xml:space="preserve"> з районною адміністрацією за місцем розташування ліцею</w:t>
      </w:r>
      <w:r w:rsidRPr="009345D4">
        <w:rPr>
          <w:szCs w:val="28"/>
        </w:rPr>
        <w:t xml:space="preserve"> з питань економічного, господарчого, правового характеру.</w:t>
      </w:r>
    </w:p>
    <w:p w:rsidR="007F2E0D" w:rsidRDefault="007F2E0D"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Default="000F3AF6" w:rsidP="00340367">
      <w:pPr>
        <w:rPr>
          <w:szCs w:val="28"/>
        </w:rPr>
      </w:pPr>
    </w:p>
    <w:p w:rsidR="000F3AF6" w:rsidRPr="00826B9E" w:rsidRDefault="000F3AF6" w:rsidP="00340367">
      <w:pPr>
        <w:rPr>
          <w:szCs w:val="28"/>
        </w:rPr>
      </w:pPr>
    </w:p>
    <w:p w:rsidR="00E52FCC" w:rsidRPr="00826B9E" w:rsidRDefault="00E52FCC" w:rsidP="007F2E0D">
      <w:pPr>
        <w:numPr>
          <w:ilvl w:val="0"/>
          <w:numId w:val="1"/>
        </w:numPr>
        <w:ind w:left="0" w:firstLine="709"/>
        <w:jc w:val="center"/>
        <w:rPr>
          <w:szCs w:val="28"/>
          <w:u w:val="single"/>
        </w:rPr>
      </w:pPr>
      <w:r w:rsidRPr="00826B9E">
        <w:rPr>
          <w:szCs w:val="28"/>
          <w:u w:val="single"/>
        </w:rPr>
        <w:lastRenderedPageBreak/>
        <w:t>Щорічний звіт про виконання умов контракту на загальних зборах колективу</w:t>
      </w:r>
    </w:p>
    <w:p w:rsidR="00523CDC" w:rsidRPr="000F3AF6" w:rsidRDefault="00523CDC" w:rsidP="00340367">
      <w:pPr>
        <w:rPr>
          <w:color w:val="FF0000"/>
          <w:sz w:val="14"/>
          <w:szCs w:val="28"/>
        </w:rPr>
      </w:pPr>
    </w:p>
    <w:p w:rsidR="003D4997" w:rsidRPr="009345D4" w:rsidRDefault="003D4997" w:rsidP="00340367">
      <w:pPr>
        <w:rPr>
          <w:szCs w:val="28"/>
        </w:rPr>
      </w:pPr>
      <w:r w:rsidRPr="00F0194F">
        <w:rPr>
          <w:szCs w:val="28"/>
        </w:rPr>
        <w:t xml:space="preserve">На підставі наказу </w:t>
      </w:r>
      <w:r w:rsidR="007F2E0D" w:rsidRPr="00F0194F">
        <w:rPr>
          <w:szCs w:val="28"/>
        </w:rPr>
        <w:t>Міністерства освіти і науки України №178 від 23.03.2005р.</w:t>
      </w:r>
      <w:r w:rsidR="002A47FA">
        <w:rPr>
          <w:szCs w:val="28"/>
        </w:rPr>
        <w:t xml:space="preserve"> </w:t>
      </w:r>
      <w:r w:rsidR="007F2E0D" w:rsidRPr="00F0194F">
        <w:rPr>
          <w:szCs w:val="28"/>
        </w:rPr>
        <w:t>«Про</w:t>
      </w:r>
      <w:r w:rsidR="007F2E0D" w:rsidRPr="009345D4">
        <w:rPr>
          <w:szCs w:val="28"/>
        </w:rPr>
        <w:t xml:space="preserve"> затвердження Примірного положення про порядок звітування керівників дошкільних, загальноосвітніх та професійно-технічних закладів перед педагогічним колективом та громадськістю»</w:t>
      </w:r>
      <w:r w:rsidRPr="009345D4">
        <w:rPr>
          <w:szCs w:val="28"/>
        </w:rPr>
        <w:t xml:space="preserve"> щороку проводиться звіт директора ліцею про виконання умов контракту</w:t>
      </w:r>
      <w:r w:rsidR="007F2E0D" w:rsidRPr="009345D4">
        <w:rPr>
          <w:szCs w:val="28"/>
        </w:rPr>
        <w:t>.</w:t>
      </w:r>
    </w:p>
    <w:p w:rsidR="00CC4A61" w:rsidRPr="009345D4" w:rsidRDefault="007F2E0D" w:rsidP="00340367">
      <w:pPr>
        <w:rPr>
          <w:szCs w:val="28"/>
        </w:rPr>
      </w:pPr>
      <w:r w:rsidRPr="009345D4">
        <w:rPr>
          <w:szCs w:val="28"/>
        </w:rPr>
        <w:t>Щорічний звіт відбувається в т</w:t>
      </w:r>
      <w:r w:rsidR="00CC4A61" w:rsidRPr="009345D4">
        <w:rPr>
          <w:szCs w:val="28"/>
        </w:rPr>
        <w:t>равні-червні</w:t>
      </w:r>
      <w:r w:rsidR="00805B2A">
        <w:rPr>
          <w:szCs w:val="28"/>
        </w:rPr>
        <w:t>. Н</w:t>
      </w:r>
      <w:r w:rsidR="00CC4A61" w:rsidRPr="009345D4">
        <w:rPr>
          <w:szCs w:val="28"/>
        </w:rPr>
        <w:t xml:space="preserve">а загальні збори колективу </w:t>
      </w:r>
      <w:r w:rsidRPr="009345D4">
        <w:rPr>
          <w:szCs w:val="28"/>
        </w:rPr>
        <w:t>запрошуються члени батьківського комітету,</w:t>
      </w:r>
      <w:r w:rsidR="00CC4A61" w:rsidRPr="009345D4">
        <w:rPr>
          <w:szCs w:val="28"/>
        </w:rPr>
        <w:t xml:space="preserve"> представники органів громадського самоврядування, </w:t>
      </w:r>
      <w:r w:rsidR="00805B2A">
        <w:rPr>
          <w:szCs w:val="28"/>
        </w:rPr>
        <w:t>керівні органи</w:t>
      </w:r>
      <w:r w:rsidR="00CC4A61" w:rsidRPr="009345D4">
        <w:rPr>
          <w:szCs w:val="28"/>
        </w:rPr>
        <w:t xml:space="preserve"> освіти</w:t>
      </w:r>
      <w:r w:rsidR="00805B2A">
        <w:rPr>
          <w:szCs w:val="28"/>
        </w:rPr>
        <w:t xml:space="preserve"> області</w:t>
      </w:r>
      <w:r w:rsidR="00CC4A61" w:rsidRPr="009345D4">
        <w:rPr>
          <w:szCs w:val="28"/>
        </w:rPr>
        <w:t xml:space="preserve">, представники соціальних партнерів. </w:t>
      </w:r>
    </w:p>
    <w:p w:rsidR="00CC4A61" w:rsidRPr="009345D4" w:rsidRDefault="00CC4A61" w:rsidP="00340367">
      <w:pPr>
        <w:rPr>
          <w:szCs w:val="28"/>
        </w:rPr>
      </w:pPr>
      <w:r w:rsidRPr="009345D4">
        <w:rPr>
          <w:szCs w:val="28"/>
        </w:rPr>
        <w:t>Звіт директора ліцею охоплює основні напрями його діяльності:</w:t>
      </w:r>
    </w:p>
    <w:p w:rsidR="00CC4A61" w:rsidRPr="009345D4" w:rsidRDefault="00CC4A61" w:rsidP="00BA254D">
      <w:pPr>
        <w:numPr>
          <w:ilvl w:val="0"/>
          <w:numId w:val="9"/>
        </w:numPr>
        <w:ind w:firstLine="709"/>
        <w:rPr>
          <w:szCs w:val="28"/>
        </w:rPr>
      </w:pPr>
      <w:r w:rsidRPr="009345D4">
        <w:rPr>
          <w:szCs w:val="28"/>
        </w:rPr>
        <w:t xml:space="preserve">персональний внесок у підвищення рівня організації </w:t>
      </w:r>
      <w:r w:rsidR="00805B2A">
        <w:rPr>
          <w:szCs w:val="28"/>
        </w:rPr>
        <w:t>освітнього</w:t>
      </w:r>
      <w:r w:rsidRPr="009345D4">
        <w:rPr>
          <w:szCs w:val="28"/>
        </w:rPr>
        <w:t xml:space="preserve"> процесу у ліцеї;</w:t>
      </w:r>
    </w:p>
    <w:p w:rsidR="00CC4A61" w:rsidRPr="009345D4" w:rsidRDefault="00CC4A61" w:rsidP="00BA254D">
      <w:pPr>
        <w:numPr>
          <w:ilvl w:val="0"/>
          <w:numId w:val="9"/>
        </w:numPr>
        <w:ind w:firstLine="709"/>
        <w:rPr>
          <w:szCs w:val="28"/>
        </w:rPr>
      </w:pPr>
      <w:r w:rsidRPr="009345D4">
        <w:rPr>
          <w:szCs w:val="28"/>
        </w:rPr>
        <w:t>зміцнення та модернізація матеріально-технічної бази ліцею;</w:t>
      </w:r>
    </w:p>
    <w:p w:rsidR="00CC4A61" w:rsidRPr="009345D4" w:rsidRDefault="00CC4A61" w:rsidP="00BA254D">
      <w:pPr>
        <w:numPr>
          <w:ilvl w:val="0"/>
          <w:numId w:val="9"/>
        </w:numPr>
        <w:ind w:firstLine="709"/>
        <w:rPr>
          <w:szCs w:val="28"/>
        </w:rPr>
      </w:pPr>
      <w:r w:rsidRPr="009345D4">
        <w:rPr>
          <w:szCs w:val="28"/>
        </w:rPr>
        <w:t>залучення додаткових джерел фінансування ліцею та їх раціональне використання;</w:t>
      </w:r>
    </w:p>
    <w:p w:rsidR="00CC4A61" w:rsidRPr="009345D4" w:rsidRDefault="00CC4A61" w:rsidP="00BA254D">
      <w:pPr>
        <w:numPr>
          <w:ilvl w:val="0"/>
          <w:numId w:val="9"/>
        </w:numPr>
        <w:ind w:firstLine="709"/>
        <w:rPr>
          <w:szCs w:val="28"/>
        </w:rPr>
      </w:pPr>
      <w:r w:rsidRPr="009345D4">
        <w:rPr>
          <w:szCs w:val="28"/>
        </w:rPr>
        <w:t>забезпечення ліцею кваліфікованими педагогічними кадрами;</w:t>
      </w:r>
    </w:p>
    <w:p w:rsidR="00CC4A61" w:rsidRPr="009345D4" w:rsidRDefault="00CC4A61" w:rsidP="00BA254D">
      <w:pPr>
        <w:numPr>
          <w:ilvl w:val="0"/>
          <w:numId w:val="9"/>
        </w:numPr>
        <w:ind w:firstLine="709"/>
        <w:rPr>
          <w:szCs w:val="28"/>
        </w:rPr>
      </w:pPr>
      <w:r w:rsidRPr="009345D4">
        <w:rPr>
          <w:szCs w:val="28"/>
        </w:rPr>
        <w:t>соціальний захист, збереження та зміцнення здоров’я учнів та педагогічних працівників;</w:t>
      </w:r>
    </w:p>
    <w:p w:rsidR="00CC4A61" w:rsidRPr="009345D4" w:rsidRDefault="00CC4A61" w:rsidP="00BA254D">
      <w:pPr>
        <w:numPr>
          <w:ilvl w:val="0"/>
          <w:numId w:val="9"/>
        </w:numPr>
        <w:ind w:firstLine="709"/>
        <w:rPr>
          <w:szCs w:val="28"/>
        </w:rPr>
      </w:pPr>
      <w:r w:rsidRPr="009345D4">
        <w:rPr>
          <w:szCs w:val="28"/>
        </w:rPr>
        <w:t>залучення педагогічної та батьківської громадськості ліцею до управління його діяльністю; співпраця з громадськими організаціями;</w:t>
      </w:r>
    </w:p>
    <w:p w:rsidR="00CC4A61" w:rsidRPr="009345D4" w:rsidRDefault="00CC4A61" w:rsidP="00BA254D">
      <w:pPr>
        <w:numPr>
          <w:ilvl w:val="0"/>
          <w:numId w:val="9"/>
        </w:numPr>
        <w:ind w:firstLine="709"/>
        <w:rPr>
          <w:szCs w:val="28"/>
        </w:rPr>
      </w:pPr>
      <w:r w:rsidRPr="009345D4">
        <w:rPr>
          <w:szCs w:val="28"/>
        </w:rPr>
        <w:t>дисциплінарна практика та аналіз звернень громадян з питань діяльності ліцею тощо.</w:t>
      </w:r>
    </w:p>
    <w:p w:rsidR="00B84561" w:rsidRDefault="00CC4A61" w:rsidP="00340367">
      <w:pPr>
        <w:rPr>
          <w:szCs w:val="28"/>
        </w:rPr>
      </w:pPr>
      <w:r w:rsidRPr="009345D4">
        <w:rPr>
          <w:szCs w:val="28"/>
        </w:rPr>
        <w:t>За результатами звіту керівника оцінюється його діяльність шляхом таємного голосування. Результати голосування та прийняте рішення відображається у протоколів зборів, який підписують голова та секретар зборів, обрані з представників колективу ліцею.</w:t>
      </w:r>
    </w:p>
    <w:p w:rsidR="00D62F30" w:rsidRDefault="00D62F30" w:rsidP="00340367">
      <w:pPr>
        <w:rPr>
          <w:szCs w:val="28"/>
        </w:rPr>
      </w:pPr>
    </w:p>
    <w:p w:rsidR="000F3AF6" w:rsidRDefault="000F3AF6" w:rsidP="00340367">
      <w:pPr>
        <w:rPr>
          <w:szCs w:val="28"/>
        </w:rPr>
      </w:pPr>
    </w:p>
    <w:p w:rsidR="000F3AF6" w:rsidRDefault="000F3AF6" w:rsidP="00340367">
      <w:pPr>
        <w:rPr>
          <w:szCs w:val="28"/>
        </w:rPr>
      </w:pPr>
      <w:bookmarkStart w:id="0" w:name="_GoBack"/>
      <w:bookmarkEnd w:id="0"/>
    </w:p>
    <w:p w:rsidR="00D62F30" w:rsidRDefault="00D62F30" w:rsidP="00D62F30">
      <w:pPr>
        <w:pStyle w:val="ad"/>
        <w:numPr>
          <w:ilvl w:val="0"/>
          <w:numId w:val="1"/>
        </w:numPr>
        <w:jc w:val="center"/>
        <w:rPr>
          <w:szCs w:val="28"/>
          <w:u w:val="single"/>
        </w:rPr>
      </w:pPr>
      <w:r w:rsidRPr="00D80D9D">
        <w:rPr>
          <w:szCs w:val="28"/>
          <w:u w:val="single"/>
        </w:rPr>
        <w:lastRenderedPageBreak/>
        <w:t>Зв’язки з громадськістю</w:t>
      </w:r>
    </w:p>
    <w:p w:rsidR="002A47FA" w:rsidRPr="000F3AF6" w:rsidRDefault="002A47FA" w:rsidP="002A47FA">
      <w:pPr>
        <w:pStyle w:val="ad"/>
        <w:ind w:left="786" w:firstLine="0"/>
        <w:rPr>
          <w:sz w:val="14"/>
          <w:szCs w:val="28"/>
          <w:u w:val="single"/>
        </w:rPr>
      </w:pPr>
    </w:p>
    <w:p w:rsidR="000000C5" w:rsidRDefault="001539D6" w:rsidP="001539D6">
      <w:pPr>
        <w:rPr>
          <w:szCs w:val="28"/>
        </w:rPr>
      </w:pPr>
      <w:r>
        <w:rPr>
          <w:szCs w:val="28"/>
        </w:rPr>
        <w:t>Сучасні освітні заклади – це відкрита суспільно-педагогічна система, що взаємодіє з багатьма соціальними інститутами. Зв’язки з громадськістю є одним з чинників активного формування іміджу.</w:t>
      </w:r>
    </w:p>
    <w:p w:rsidR="001539D6" w:rsidRPr="001539D6" w:rsidRDefault="001539D6" w:rsidP="001539D6">
      <w:pPr>
        <w:pStyle w:val="5"/>
        <w:rPr>
          <w:i w:val="0"/>
        </w:rPr>
      </w:pPr>
      <w:r w:rsidRPr="001539D6">
        <w:rPr>
          <w:i w:val="0"/>
        </w:rPr>
        <w:t xml:space="preserve">В ліцею налагоджені тісні зв’язки співпраці з такими установами, підприємствами та організаціями: </w:t>
      </w:r>
      <w:r>
        <w:rPr>
          <w:i w:val="0"/>
        </w:rPr>
        <w:t xml:space="preserve">Миколаївська </w:t>
      </w:r>
      <w:r w:rsidRPr="001539D6">
        <w:rPr>
          <w:i w:val="0"/>
        </w:rPr>
        <w:t>міська та райо</w:t>
      </w:r>
      <w:r>
        <w:rPr>
          <w:i w:val="0"/>
        </w:rPr>
        <w:t>н</w:t>
      </w:r>
      <w:r w:rsidR="003F26C9">
        <w:rPr>
          <w:i w:val="0"/>
        </w:rPr>
        <w:t>на адміністрації;</w:t>
      </w:r>
      <w:r>
        <w:rPr>
          <w:i w:val="0"/>
        </w:rPr>
        <w:t>Департамент освіти і науки Мик</w:t>
      </w:r>
      <w:r w:rsidR="003F26C9">
        <w:rPr>
          <w:i w:val="0"/>
        </w:rPr>
        <w:t>олаївської облдержадміністрації;</w:t>
      </w:r>
    </w:p>
    <w:p w:rsidR="003F26C9" w:rsidRPr="003F26C9" w:rsidRDefault="003F26C9" w:rsidP="003F26C9">
      <w:pPr>
        <w:autoSpaceDE w:val="0"/>
        <w:autoSpaceDN w:val="0"/>
        <w:ind w:firstLine="0"/>
        <w:rPr>
          <w:rFonts w:eastAsia="MS Mincho"/>
          <w:szCs w:val="28"/>
        </w:rPr>
      </w:pPr>
      <w:r w:rsidRPr="003F26C9">
        <w:rPr>
          <w:rFonts w:eastAsia="MS Mincho"/>
          <w:szCs w:val="28"/>
        </w:rPr>
        <w:t>управління ос</w:t>
      </w:r>
      <w:r>
        <w:rPr>
          <w:rFonts w:eastAsia="MS Mincho"/>
          <w:szCs w:val="28"/>
        </w:rPr>
        <w:t>віти Миколаївської міської ради;</w:t>
      </w:r>
      <w:r w:rsidRPr="003F26C9">
        <w:rPr>
          <w:rFonts w:eastAsia="MS Mincho"/>
          <w:szCs w:val="28"/>
        </w:rPr>
        <w:t xml:space="preserve"> Навчально-методичний центр професійно-технічної</w:t>
      </w:r>
      <w:r>
        <w:rPr>
          <w:rFonts w:eastAsia="MS Mincho"/>
          <w:szCs w:val="28"/>
        </w:rPr>
        <w:t xml:space="preserve"> освіти у Миколаївській області;</w:t>
      </w:r>
      <w:r w:rsidRPr="003F26C9">
        <w:rPr>
          <w:rFonts w:eastAsia="MS Mincho"/>
          <w:szCs w:val="28"/>
        </w:rPr>
        <w:t xml:space="preserve"> Миколаївський міський центр соціальних служб для сім</w:t>
      </w:r>
      <w:r>
        <w:rPr>
          <w:rFonts w:eastAsia="MS Mincho"/>
          <w:szCs w:val="28"/>
        </w:rPr>
        <w:t>'ї</w:t>
      </w:r>
      <w:r w:rsidRPr="003F26C9">
        <w:rPr>
          <w:rFonts w:eastAsia="MS Mincho"/>
          <w:szCs w:val="28"/>
        </w:rPr>
        <w:t>, дітей та молоді</w:t>
      </w:r>
      <w:r>
        <w:rPr>
          <w:rFonts w:eastAsia="MS Mincho"/>
          <w:szCs w:val="28"/>
        </w:rPr>
        <w:t>;</w:t>
      </w:r>
      <w:r w:rsidRPr="003F26C9">
        <w:rPr>
          <w:rFonts w:eastAsia="MS Mincho"/>
          <w:szCs w:val="28"/>
        </w:rPr>
        <w:t xml:space="preserve"> служб</w:t>
      </w:r>
      <w:r>
        <w:rPr>
          <w:rFonts w:eastAsia="MS Mincho"/>
          <w:szCs w:val="28"/>
        </w:rPr>
        <w:t>и</w:t>
      </w:r>
      <w:r w:rsidRPr="003F26C9">
        <w:rPr>
          <w:rFonts w:eastAsia="MS Mincho"/>
          <w:szCs w:val="28"/>
        </w:rPr>
        <w:t xml:space="preserve"> у справах дітей Миколаївської міської ради</w:t>
      </w:r>
      <w:r>
        <w:rPr>
          <w:rFonts w:eastAsia="MS Mincho"/>
          <w:szCs w:val="28"/>
        </w:rPr>
        <w:t>;</w:t>
      </w:r>
      <w:r w:rsidRPr="003F26C9">
        <w:rPr>
          <w:rFonts w:eastAsia="MS Mincho"/>
          <w:szCs w:val="28"/>
        </w:rPr>
        <w:t xml:space="preserve"> відділ ювенальної превенції </w:t>
      </w:r>
      <w:proofErr w:type="spellStart"/>
      <w:r w:rsidRPr="003F26C9">
        <w:rPr>
          <w:rFonts w:eastAsia="MS Mincho"/>
          <w:szCs w:val="28"/>
        </w:rPr>
        <w:t>Інгульського</w:t>
      </w:r>
      <w:proofErr w:type="spellEnd"/>
      <w:r w:rsidR="00604565">
        <w:rPr>
          <w:rFonts w:eastAsia="MS Mincho"/>
          <w:szCs w:val="28"/>
        </w:rPr>
        <w:t xml:space="preserve"> </w:t>
      </w:r>
      <w:r>
        <w:rPr>
          <w:rFonts w:eastAsia="MS Mincho"/>
          <w:szCs w:val="28"/>
        </w:rPr>
        <w:t>ВП ГУНП в Миколаївській області;</w:t>
      </w:r>
      <w:r w:rsidRPr="003F26C9">
        <w:rPr>
          <w:rFonts w:eastAsia="MS Mincho"/>
          <w:szCs w:val="28"/>
        </w:rPr>
        <w:t xml:space="preserve"> ГУ ДСНС У</w:t>
      </w:r>
      <w:r>
        <w:rPr>
          <w:rFonts w:eastAsia="MS Mincho"/>
          <w:szCs w:val="28"/>
        </w:rPr>
        <w:t>країни в Миколаївській області;</w:t>
      </w:r>
      <w:r w:rsidRPr="003F26C9">
        <w:rPr>
          <w:rFonts w:eastAsia="MS Mincho"/>
          <w:szCs w:val="28"/>
        </w:rPr>
        <w:t xml:space="preserve"> Управління патрульної поліції ДПП НП в м. Миколаїв</w:t>
      </w:r>
      <w:r>
        <w:rPr>
          <w:rFonts w:eastAsia="MS Mincho"/>
          <w:szCs w:val="28"/>
        </w:rPr>
        <w:t>;військова частина А0224;</w:t>
      </w:r>
      <w:r w:rsidR="002A47FA">
        <w:rPr>
          <w:rFonts w:eastAsia="MS Mincho"/>
          <w:szCs w:val="28"/>
        </w:rPr>
        <w:t xml:space="preserve"> </w:t>
      </w:r>
      <w:r w:rsidRPr="003F26C9">
        <w:rPr>
          <w:rFonts w:eastAsia="MS Mincho"/>
          <w:szCs w:val="28"/>
        </w:rPr>
        <w:t>районна організація учасників бойових дій на території інш</w:t>
      </w:r>
      <w:r>
        <w:rPr>
          <w:rFonts w:eastAsia="MS Mincho"/>
          <w:szCs w:val="28"/>
        </w:rPr>
        <w:t>их держав;</w:t>
      </w:r>
      <w:r w:rsidRPr="003F26C9">
        <w:rPr>
          <w:rFonts w:eastAsia="MS Mincho"/>
          <w:szCs w:val="28"/>
        </w:rPr>
        <w:t xml:space="preserve"> Український фонд «Благополуччя дітей»</w:t>
      </w:r>
      <w:r>
        <w:rPr>
          <w:rFonts w:eastAsia="MS Mincho"/>
          <w:szCs w:val="28"/>
        </w:rPr>
        <w:t>;</w:t>
      </w:r>
      <w:r w:rsidRPr="003F26C9">
        <w:rPr>
          <w:rFonts w:eastAsia="MS Mincho"/>
          <w:szCs w:val="28"/>
        </w:rPr>
        <w:t xml:space="preserve"> громадська організація «Центр Джерело»</w:t>
      </w:r>
      <w:r>
        <w:rPr>
          <w:rFonts w:eastAsia="MS Mincho"/>
          <w:szCs w:val="28"/>
        </w:rPr>
        <w:t>;</w:t>
      </w:r>
      <w:r w:rsidRPr="003F26C9">
        <w:rPr>
          <w:rFonts w:eastAsia="MS Mincho"/>
          <w:szCs w:val="28"/>
        </w:rPr>
        <w:t xml:space="preserve"> «Клініка, дружня до молоді»</w:t>
      </w:r>
      <w:r>
        <w:rPr>
          <w:rFonts w:eastAsia="MS Mincho"/>
          <w:szCs w:val="28"/>
        </w:rPr>
        <w:t xml:space="preserve"> міської дитячої поліклініки №4;</w:t>
      </w:r>
      <w:r w:rsidRPr="003F26C9">
        <w:rPr>
          <w:rFonts w:eastAsia="MS Mincho"/>
          <w:szCs w:val="28"/>
        </w:rPr>
        <w:t xml:space="preserve"> Миколаївський благодійний фонд «Любисток»</w:t>
      </w:r>
      <w:r>
        <w:rPr>
          <w:rFonts w:eastAsia="MS Mincho"/>
          <w:szCs w:val="28"/>
        </w:rPr>
        <w:t xml:space="preserve"> та соціальні партнери – підприємства міста та області</w:t>
      </w:r>
      <w:r w:rsidRPr="003F26C9">
        <w:rPr>
          <w:rFonts w:eastAsia="MS Mincho"/>
          <w:szCs w:val="28"/>
        </w:rPr>
        <w:t xml:space="preserve"> тощо</w:t>
      </w:r>
      <w:r w:rsidR="00015F9C">
        <w:rPr>
          <w:rFonts w:eastAsia="MS Mincho"/>
          <w:szCs w:val="28"/>
        </w:rPr>
        <w:t>.</w:t>
      </w:r>
    </w:p>
    <w:p w:rsidR="001539D6" w:rsidRPr="001539D6" w:rsidRDefault="001539D6" w:rsidP="001539D6">
      <w:pPr>
        <w:rPr>
          <w:szCs w:val="28"/>
        </w:rPr>
      </w:pPr>
    </w:p>
    <w:sectPr w:rsidR="001539D6" w:rsidRPr="001539D6" w:rsidSect="000F3AF6">
      <w:headerReference w:type="even" r:id="rId11"/>
      <w:headerReference w:type="default" r:id="rId12"/>
      <w:headerReference w:type="first" r:id="rId13"/>
      <w:pgSz w:w="11906" w:h="16838"/>
      <w:pgMar w:top="567" w:right="1134"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7B" w:rsidRDefault="00E2037B">
      <w:r>
        <w:separator/>
      </w:r>
    </w:p>
  </w:endnote>
  <w:endnote w:type="continuationSeparator" w:id="0">
    <w:p w:rsidR="00E2037B" w:rsidRDefault="00E2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7B" w:rsidRDefault="00E2037B">
      <w:r>
        <w:separator/>
      </w:r>
    </w:p>
  </w:footnote>
  <w:footnote w:type="continuationSeparator" w:id="0">
    <w:p w:rsidR="00E2037B" w:rsidRDefault="00E2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57" w:rsidRDefault="00093C58" w:rsidP="00107CB4">
    <w:pPr>
      <w:pStyle w:val="a7"/>
      <w:framePr w:wrap="around" w:vAnchor="text" w:hAnchor="margin" w:xAlign="right" w:y="1"/>
      <w:rPr>
        <w:rStyle w:val="a9"/>
      </w:rPr>
    </w:pPr>
    <w:r>
      <w:rPr>
        <w:rStyle w:val="a9"/>
      </w:rPr>
      <w:fldChar w:fldCharType="begin"/>
    </w:r>
    <w:r w:rsidR="005E3657">
      <w:rPr>
        <w:rStyle w:val="a9"/>
      </w:rPr>
      <w:instrText xml:space="preserve">PAGE  </w:instrText>
    </w:r>
    <w:r>
      <w:rPr>
        <w:rStyle w:val="a9"/>
      </w:rPr>
      <w:fldChar w:fldCharType="end"/>
    </w:r>
  </w:p>
  <w:p w:rsidR="005E3657" w:rsidRDefault="005E3657" w:rsidP="003B477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57" w:rsidRDefault="005E3657" w:rsidP="003B4777">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20063"/>
      <w:docPartObj>
        <w:docPartGallery w:val="Page Numbers (Top of Page)"/>
        <w:docPartUnique/>
      </w:docPartObj>
    </w:sdtPr>
    <w:sdtEndPr>
      <w:rPr>
        <w:sz w:val="20"/>
        <w:szCs w:val="20"/>
      </w:rPr>
    </w:sdtEndPr>
    <w:sdtContent>
      <w:p w:rsidR="008F7CDB" w:rsidRPr="008F7CDB" w:rsidRDefault="00093C58">
        <w:pPr>
          <w:pStyle w:val="a7"/>
          <w:jc w:val="right"/>
          <w:rPr>
            <w:sz w:val="20"/>
            <w:szCs w:val="20"/>
          </w:rPr>
        </w:pPr>
        <w:r w:rsidRPr="008F7CDB">
          <w:rPr>
            <w:sz w:val="20"/>
            <w:szCs w:val="20"/>
          </w:rPr>
          <w:fldChar w:fldCharType="begin"/>
        </w:r>
        <w:r w:rsidR="008F7CDB" w:rsidRPr="008F7CDB">
          <w:rPr>
            <w:sz w:val="20"/>
            <w:szCs w:val="20"/>
          </w:rPr>
          <w:instrText>PAGE   \* MERGEFORMAT</w:instrText>
        </w:r>
        <w:r w:rsidRPr="008F7CDB">
          <w:rPr>
            <w:sz w:val="20"/>
            <w:szCs w:val="20"/>
          </w:rPr>
          <w:fldChar w:fldCharType="separate"/>
        </w:r>
        <w:r w:rsidR="00344C27" w:rsidRPr="00344C27">
          <w:rPr>
            <w:noProof/>
            <w:sz w:val="20"/>
            <w:szCs w:val="20"/>
            <w:lang w:val="ru-RU"/>
          </w:rPr>
          <w:t>1</w:t>
        </w:r>
        <w:r w:rsidRPr="008F7CDB">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B56"/>
    <w:multiLevelType w:val="multilevel"/>
    <w:tmpl w:val="9816F902"/>
    <w:lvl w:ilvl="0">
      <w:start w:val="2006"/>
      <w:numFmt w:val="bullet"/>
      <w:lvlText w:val="-"/>
      <w:lvlJc w:val="left"/>
      <w:pPr>
        <w:tabs>
          <w:tab w:val="num" w:pos="1669"/>
        </w:tabs>
        <w:ind w:left="1669" w:hanging="960"/>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
    <w:nsid w:val="0E01764F"/>
    <w:multiLevelType w:val="hybridMultilevel"/>
    <w:tmpl w:val="CA6AD978"/>
    <w:lvl w:ilvl="0" w:tplc="A440C9D2">
      <w:start w:val="1"/>
      <w:numFmt w:val="decimal"/>
      <w:lvlText w:val="%1."/>
      <w:lvlJc w:val="left"/>
      <w:pPr>
        <w:tabs>
          <w:tab w:val="num" w:pos="786"/>
        </w:tabs>
        <w:ind w:left="786" w:hanging="360"/>
      </w:pPr>
      <w:rPr>
        <w:rFonts w:hint="default"/>
      </w:rPr>
    </w:lvl>
    <w:lvl w:ilvl="1" w:tplc="584254A8">
      <w:start w:val="2006"/>
      <w:numFmt w:val="bullet"/>
      <w:lvlText w:val="-"/>
      <w:lvlJc w:val="left"/>
      <w:pPr>
        <w:tabs>
          <w:tab w:val="num" w:pos="2166"/>
        </w:tabs>
        <w:ind w:left="2166" w:hanging="102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11203D70"/>
    <w:multiLevelType w:val="hybridMultilevel"/>
    <w:tmpl w:val="77B4D424"/>
    <w:lvl w:ilvl="0" w:tplc="A440C9D2">
      <w:start w:val="1"/>
      <w:numFmt w:val="decimal"/>
      <w:lvlText w:val="%1."/>
      <w:lvlJc w:val="left"/>
      <w:pPr>
        <w:tabs>
          <w:tab w:val="num" w:pos="1069"/>
        </w:tabs>
        <w:ind w:left="1069" w:hanging="360"/>
      </w:pPr>
      <w:rPr>
        <w:rFonts w:hint="default"/>
      </w:rPr>
    </w:lvl>
    <w:lvl w:ilvl="1" w:tplc="6A4206F8">
      <w:start w:val="1"/>
      <w:numFmt w:val="bullet"/>
      <w:lvlText w:val="-"/>
      <w:lvlJc w:val="left"/>
      <w:pPr>
        <w:tabs>
          <w:tab w:val="num" w:pos="0"/>
        </w:tabs>
        <w:ind w:left="0" w:firstLine="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B6904FA"/>
    <w:multiLevelType w:val="hybridMultilevel"/>
    <w:tmpl w:val="9816F902"/>
    <w:lvl w:ilvl="0" w:tplc="EBF48256">
      <w:start w:val="2006"/>
      <w:numFmt w:val="bullet"/>
      <w:lvlText w:val="-"/>
      <w:lvlJc w:val="left"/>
      <w:pPr>
        <w:tabs>
          <w:tab w:val="num" w:pos="1669"/>
        </w:tabs>
        <w:ind w:left="1669" w:hanging="9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2D2F0EFB"/>
    <w:multiLevelType w:val="hybridMultilevel"/>
    <w:tmpl w:val="CE542CCC"/>
    <w:lvl w:ilvl="0" w:tplc="A440C9D2">
      <w:start w:val="1"/>
      <w:numFmt w:val="decimal"/>
      <w:lvlText w:val="%1."/>
      <w:lvlJc w:val="left"/>
      <w:pPr>
        <w:tabs>
          <w:tab w:val="num" w:pos="1069"/>
        </w:tabs>
        <w:ind w:left="1069" w:hanging="360"/>
      </w:pPr>
      <w:rPr>
        <w:rFonts w:hint="default"/>
      </w:rPr>
    </w:lvl>
    <w:lvl w:ilvl="1" w:tplc="8B8C1BB4">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A743D12"/>
    <w:multiLevelType w:val="hybridMultilevel"/>
    <w:tmpl w:val="0F86CF4E"/>
    <w:lvl w:ilvl="0" w:tplc="AD12046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4AA43478"/>
    <w:multiLevelType w:val="hybridMultilevel"/>
    <w:tmpl w:val="A9129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7F34B15"/>
    <w:multiLevelType w:val="hybridMultilevel"/>
    <w:tmpl w:val="34B67E70"/>
    <w:lvl w:ilvl="0" w:tplc="5BAA0D48">
      <w:start w:val="2006"/>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E6336B1"/>
    <w:multiLevelType w:val="hybridMultilevel"/>
    <w:tmpl w:val="AE5C7E00"/>
    <w:lvl w:ilvl="0" w:tplc="5BAA0D48">
      <w:start w:val="2006"/>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6C091D"/>
    <w:multiLevelType w:val="hybridMultilevel"/>
    <w:tmpl w:val="AA703EA8"/>
    <w:lvl w:ilvl="0" w:tplc="6A4206F8">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067206"/>
    <w:multiLevelType w:val="multilevel"/>
    <w:tmpl w:val="CE542CCC"/>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69181228"/>
    <w:multiLevelType w:val="hybridMultilevel"/>
    <w:tmpl w:val="E25C7AF2"/>
    <w:lvl w:ilvl="0" w:tplc="078241A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DDC4336"/>
    <w:multiLevelType w:val="multilevel"/>
    <w:tmpl w:val="CA6AD978"/>
    <w:lvl w:ilvl="0">
      <w:start w:val="1"/>
      <w:numFmt w:val="decimal"/>
      <w:lvlText w:val="%1."/>
      <w:lvlJc w:val="left"/>
      <w:pPr>
        <w:tabs>
          <w:tab w:val="num" w:pos="1069"/>
        </w:tabs>
        <w:ind w:left="1069" w:hanging="360"/>
      </w:pPr>
      <w:rPr>
        <w:rFonts w:hint="default"/>
      </w:rPr>
    </w:lvl>
    <w:lvl w:ilvl="1">
      <w:start w:val="2006"/>
      <w:numFmt w:val="bullet"/>
      <w:lvlText w:val="-"/>
      <w:lvlJc w:val="left"/>
      <w:pPr>
        <w:tabs>
          <w:tab w:val="num" w:pos="2449"/>
        </w:tabs>
        <w:ind w:left="2449" w:hanging="1020"/>
      </w:pPr>
      <w:rPr>
        <w:rFonts w:ascii="Times New Roman" w:eastAsia="Times New Roman" w:hAnsi="Times New Roman" w:cs="Times New Roman"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1"/>
  </w:num>
  <w:num w:numId="2">
    <w:abstractNumId w:val="12"/>
  </w:num>
  <w:num w:numId="3">
    <w:abstractNumId w:val="4"/>
  </w:num>
  <w:num w:numId="4">
    <w:abstractNumId w:val="10"/>
  </w:num>
  <w:num w:numId="5">
    <w:abstractNumId w:val="2"/>
  </w:num>
  <w:num w:numId="6">
    <w:abstractNumId w:val="9"/>
  </w:num>
  <w:num w:numId="7">
    <w:abstractNumId w:val="3"/>
  </w:num>
  <w:num w:numId="8">
    <w:abstractNumId w:val="0"/>
  </w:num>
  <w:num w:numId="9">
    <w:abstractNumId w:val="7"/>
  </w:num>
  <w:num w:numId="10">
    <w:abstractNumId w:val="8"/>
  </w:num>
  <w:num w:numId="11">
    <w:abstractNumId w:val="6"/>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298"/>
    <w:rsid w:val="000000C5"/>
    <w:rsid w:val="0000353A"/>
    <w:rsid w:val="00015F9C"/>
    <w:rsid w:val="00025AE0"/>
    <w:rsid w:val="00027BB8"/>
    <w:rsid w:val="00034EDE"/>
    <w:rsid w:val="0003610E"/>
    <w:rsid w:val="00047E61"/>
    <w:rsid w:val="00061EEB"/>
    <w:rsid w:val="00067909"/>
    <w:rsid w:val="0007498A"/>
    <w:rsid w:val="00077B5F"/>
    <w:rsid w:val="00082AB7"/>
    <w:rsid w:val="00093C58"/>
    <w:rsid w:val="0009501C"/>
    <w:rsid w:val="0009738C"/>
    <w:rsid w:val="000A345C"/>
    <w:rsid w:val="000B25D7"/>
    <w:rsid w:val="000B7B76"/>
    <w:rsid w:val="000C3D28"/>
    <w:rsid w:val="000D56E4"/>
    <w:rsid w:val="000D6A7C"/>
    <w:rsid w:val="000D7297"/>
    <w:rsid w:val="000E066B"/>
    <w:rsid w:val="000E1425"/>
    <w:rsid w:val="000F3AF6"/>
    <w:rsid w:val="001034D6"/>
    <w:rsid w:val="001051AA"/>
    <w:rsid w:val="00107CB4"/>
    <w:rsid w:val="00135ADF"/>
    <w:rsid w:val="00150106"/>
    <w:rsid w:val="001528A5"/>
    <w:rsid w:val="001539D6"/>
    <w:rsid w:val="00157366"/>
    <w:rsid w:val="0017002B"/>
    <w:rsid w:val="00177A64"/>
    <w:rsid w:val="001801D9"/>
    <w:rsid w:val="00181F44"/>
    <w:rsid w:val="001937ED"/>
    <w:rsid w:val="001A1582"/>
    <w:rsid w:val="001A424E"/>
    <w:rsid w:val="001B4ED8"/>
    <w:rsid w:val="001B63A0"/>
    <w:rsid w:val="001C0C02"/>
    <w:rsid w:val="001C2E66"/>
    <w:rsid w:val="001C3EA5"/>
    <w:rsid w:val="001D3F2B"/>
    <w:rsid w:val="002046A0"/>
    <w:rsid w:val="0021196C"/>
    <w:rsid w:val="002447B7"/>
    <w:rsid w:val="00245049"/>
    <w:rsid w:val="002530C6"/>
    <w:rsid w:val="002541EF"/>
    <w:rsid w:val="00256F53"/>
    <w:rsid w:val="002713F7"/>
    <w:rsid w:val="002744CD"/>
    <w:rsid w:val="00274995"/>
    <w:rsid w:val="002A47FA"/>
    <w:rsid w:val="002A6EA0"/>
    <w:rsid w:val="002B7C9C"/>
    <w:rsid w:val="002C12C7"/>
    <w:rsid w:val="002C4791"/>
    <w:rsid w:val="002D18E9"/>
    <w:rsid w:val="002D4989"/>
    <w:rsid w:val="002F0AD1"/>
    <w:rsid w:val="002F5D48"/>
    <w:rsid w:val="003141AC"/>
    <w:rsid w:val="00316450"/>
    <w:rsid w:val="00324FA2"/>
    <w:rsid w:val="00326B8B"/>
    <w:rsid w:val="00340367"/>
    <w:rsid w:val="00344C27"/>
    <w:rsid w:val="00352ABA"/>
    <w:rsid w:val="00356A98"/>
    <w:rsid w:val="00371E3D"/>
    <w:rsid w:val="00373E0F"/>
    <w:rsid w:val="00376BE8"/>
    <w:rsid w:val="003800B7"/>
    <w:rsid w:val="0038386E"/>
    <w:rsid w:val="00390AA1"/>
    <w:rsid w:val="00394950"/>
    <w:rsid w:val="00396271"/>
    <w:rsid w:val="003B4777"/>
    <w:rsid w:val="003B4DE9"/>
    <w:rsid w:val="003B4FC8"/>
    <w:rsid w:val="003B7EDF"/>
    <w:rsid w:val="003C7D12"/>
    <w:rsid w:val="003D4552"/>
    <w:rsid w:val="003D4997"/>
    <w:rsid w:val="003F26C9"/>
    <w:rsid w:val="003F366A"/>
    <w:rsid w:val="004050C2"/>
    <w:rsid w:val="00422369"/>
    <w:rsid w:val="00422BD6"/>
    <w:rsid w:val="00431921"/>
    <w:rsid w:val="004329F3"/>
    <w:rsid w:val="00432EE5"/>
    <w:rsid w:val="00441431"/>
    <w:rsid w:val="004524ED"/>
    <w:rsid w:val="00455B6D"/>
    <w:rsid w:val="00460647"/>
    <w:rsid w:val="0046086C"/>
    <w:rsid w:val="00462FE9"/>
    <w:rsid w:val="00463332"/>
    <w:rsid w:val="004637E1"/>
    <w:rsid w:val="00472001"/>
    <w:rsid w:val="00484956"/>
    <w:rsid w:val="00491F3A"/>
    <w:rsid w:val="0049268E"/>
    <w:rsid w:val="00495D09"/>
    <w:rsid w:val="004A12F3"/>
    <w:rsid w:val="004A1E05"/>
    <w:rsid w:val="004B3173"/>
    <w:rsid w:val="004B48E2"/>
    <w:rsid w:val="004B57E9"/>
    <w:rsid w:val="004C5420"/>
    <w:rsid w:val="004C59D5"/>
    <w:rsid w:val="00500B69"/>
    <w:rsid w:val="00514782"/>
    <w:rsid w:val="00520B33"/>
    <w:rsid w:val="00523CDC"/>
    <w:rsid w:val="0053040F"/>
    <w:rsid w:val="00541D1E"/>
    <w:rsid w:val="005476E2"/>
    <w:rsid w:val="00551497"/>
    <w:rsid w:val="00554FA9"/>
    <w:rsid w:val="00555CB1"/>
    <w:rsid w:val="00570B14"/>
    <w:rsid w:val="005753E5"/>
    <w:rsid w:val="005923A9"/>
    <w:rsid w:val="00592D11"/>
    <w:rsid w:val="005931F6"/>
    <w:rsid w:val="005935E4"/>
    <w:rsid w:val="005A3364"/>
    <w:rsid w:val="005A4BE7"/>
    <w:rsid w:val="005A78FC"/>
    <w:rsid w:val="005B46F9"/>
    <w:rsid w:val="005B6B49"/>
    <w:rsid w:val="005E3657"/>
    <w:rsid w:val="005F4DCD"/>
    <w:rsid w:val="005F77C5"/>
    <w:rsid w:val="00604565"/>
    <w:rsid w:val="0060515F"/>
    <w:rsid w:val="006109FE"/>
    <w:rsid w:val="006202A4"/>
    <w:rsid w:val="00622C6A"/>
    <w:rsid w:val="00626E95"/>
    <w:rsid w:val="00630960"/>
    <w:rsid w:val="00637473"/>
    <w:rsid w:val="00640199"/>
    <w:rsid w:val="00643F4A"/>
    <w:rsid w:val="0065189C"/>
    <w:rsid w:val="00653D89"/>
    <w:rsid w:val="00654827"/>
    <w:rsid w:val="00654B07"/>
    <w:rsid w:val="00667A8D"/>
    <w:rsid w:val="00673877"/>
    <w:rsid w:val="00673FBA"/>
    <w:rsid w:val="006817FC"/>
    <w:rsid w:val="00693367"/>
    <w:rsid w:val="006A505F"/>
    <w:rsid w:val="006B35FF"/>
    <w:rsid w:val="006B696E"/>
    <w:rsid w:val="006B6D74"/>
    <w:rsid w:val="006C4588"/>
    <w:rsid w:val="006C6A3D"/>
    <w:rsid w:val="006D611E"/>
    <w:rsid w:val="006E0F8C"/>
    <w:rsid w:val="006E5526"/>
    <w:rsid w:val="006F71F9"/>
    <w:rsid w:val="00701F9D"/>
    <w:rsid w:val="00716875"/>
    <w:rsid w:val="00720322"/>
    <w:rsid w:val="0072334F"/>
    <w:rsid w:val="00730624"/>
    <w:rsid w:val="00732E61"/>
    <w:rsid w:val="0073303B"/>
    <w:rsid w:val="0073400D"/>
    <w:rsid w:val="00740177"/>
    <w:rsid w:val="00745CE1"/>
    <w:rsid w:val="00745E3C"/>
    <w:rsid w:val="00752C70"/>
    <w:rsid w:val="007619C9"/>
    <w:rsid w:val="00761BC3"/>
    <w:rsid w:val="00793627"/>
    <w:rsid w:val="007A310F"/>
    <w:rsid w:val="007A34B7"/>
    <w:rsid w:val="007A6C44"/>
    <w:rsid w:val="007A6EB5"/>
    <w:rsid w:val="007B5CA2"/>
    <w:rsid w:val="007C435D"/>
    <w:rsid w:val="007C6EB7"/>
    <w:rsid w:val="007D2A8D"/>
    <w:rsid w:val="007D52BD"/>
    <w:rsid w:val="007D693B"/>
    <w:rsid w:val="007F2E0D"/>
    <w:rsid w:val="007F7439"/>
    <w:rsid w:val="00804823"/>
    <w:rsid w:val="00805B2A"/>
    <w:rsid w:val="00805C70"/>
    <w:rsid w:val="00826B9E"/>
    <w:rsid w:val="00853FF1"/>
    <w:rsid w:val="00854101"/>
    <w:rsid w:val="00855C86"/>
    <w:rsid w:val="00875D49"/>
    <w:rsid w:val="00886F4B"/>
    <w:rsid w:val="00890905"/>
    <w:rsid w:val="008A166D"/>
    <w:rsid w:val="008A5897"/>
    <w:rsid w:val="008B3171"/>
    <w:rsid w:val="008B4FE7"/>
    <w:rsid w:val="008B5127"/>
    <w:rsid w:val="008B5E35"/>
    <w:rsid w:val="008B68AB"/>
    <w:rsid w:val="008B6B7A"/>
    <w:rsid w:val="008C3EE2"/>
    <w:rsid w:val="008C7422"/>
    <w:rsid w:val="008E08A5"/>
    <w:rsid w:val="008E70E2"/>
    <w:rsid w:val="008F7CDB"/>
    <w:rsid w:val="00910ADF"/>
    <w:rsid w:val="00913E4E"/>
    <w:rsid w:val="00926A9B"/>
    <w:rsid w:val="009345D4"/>
    <w:rsid w:val="00935960"/>
    <w:rsid w:val="00941094"/>
    <w:rsid w:val="009500BD"/>
    <w:rsid w:val="00951243"/>
    <w:rsid w:val="00952435"/>
    <w:rsid w:val="0096037E"/>
    <w:rsid w:val="009644B8"/>
    <w:rsid w:val="009661D0"/>
    <w:rsid w:val="00971D75"/>
    <w:rsid w:val="00982851"/>
    <w:rsid w:val="00983965"/>
    <w:rsid w:val="00995415"/>
    <w:rsid w:val="009A3793"/>
    <w:rsid w:val="009B0993"/>
    <w:rsid w:val="009C072D"/>
    <w:rsid w:val="009D57CB"/>
    <w:rsid w:val="009E5A12"/>
    <w:rsid w:val="009F06F0"/>
    <w:rsid w:val="009F2053"/>
    <w:rsid w:val="009F4032"/>
    <w:rsid w:val="009F7202"/>
    <w:rsid w:val="009F7F56"/>
    <w:rsid w:val="00A054BD"/>
    <w:rsid w:val="00A15FF1"/>
    <w:rsid w:val="00A17A48"/>
    <w:rsid w:val="00A2224C"/>
    <w:rsid w:val="00A30372"/>
    <w:rsid w:val="00A36415"/>
    <w:rsid w:val="00A52C06"/>
    <w:rsid w:val="00A61866"/>
    <w:rsid w:val="00A822D4"/>
    <w:rsid w:val="00A84747"/>
    <w:rsid w:val="00A94DB8"/>
    <w:rsid w:val="00AB3A4C"/>
    <w:rsid w:val="00AC08D3"/>
    <w:rsid w:val="00AC0A42"/>
    <w:rsid w:val="00AD5BA5"/>
    <w:rsid w:val="00AE6B29"/>
    <w:rsid w:val="00B167BE"/>
    <w:rsid w:val="00B23890"/>
    <w:rsid w:val="00B30538"/>
    <w:rsid w:val="00B35AF1"/>
    <w:rsid w:val="00B36B59"/>
    <w:rsid w:val="00B40BE8"/>
    <w:rsid w:val="00B50D00"/>
    <w:rsid w:val="00B512C4"/>
    <w:rsid w:val="00B6057F"/>
    <w:rsid w:val="00B66299"/>
    <w:rsid w:val="00B67273"/>
    <w:rsid w:val="00B7038D"/>
    <w:rsid w:val="00B812B4"/>
    <w:rsid w:val="00B83481"/>
    <w:rsid w:val="00B84561"/>
    <w:rsid w:val="00B85B7B"/>
    <w:rsid w:val="00B9222D"/>
    <w:rsid w:val="00B956AC"/>
    <w:rsid w:val="00B962BB"/>
    <w:rsid w:val="00BA254D"/>
    <w:rsid w:val="00BB0588"/>
    <w:rsid w:val="00BC6861"/>
    <w:rsid w:val="00BC7006"/>
    <w:rsid w:val="00BE21F3"/>
    <w:rsid w:val="00BF15CC"/>
    <w:rsid w:val="00BF2B8D"/>
    <w:rsid w:val="00C30EA4"/>
    <w:rsid w:val="00C4101A"/>
    <w:rsid w:val="00C42059"/>
    <w:rsid w:val="00C5572E"/>
    <w:rsid w:val="00C72037"/>
    <w:rsid w:val="00C74CA3"/>
    <w:rsid w:val="00C83283"/>
    <w:rsid w:val="00C84D4D"/>
    <w:rsid w:val="00C95C41"/>
    <w:rsid w:val="00C977F1"/>
    <w:rsid w:val="00CB072E"/>
    <w:rsid w:val="00CB158C"/>
    <w:rsid w:val="00CC2DCC"/>
    <w:rsid w:val="00CC4A61"/>
    <w:rsid w:val="00CD55EB"/>
    <w:rsid w:val="00CE490D"/>
    <w:rsid w:val="00CE6370"/>
    <w:rsid w:val="00CF1006"/>
    <w:rsid w:val="00D06552"/>
    <w:rsid w:val="00D103F1"/>
    <w:rsid w:val="00D14ECA"/>
    <w:rsid w:val="00D15143"/>
    <w:rsid w:val="00D24569"/>
    <w:rsid w:val="00D40667"/>
    <w:rsid w:val="00D50EFB"/>
    <w:rsid w:val="00D55C37"/>
    <w:rsid w:val="00D60573"/>
    <w:rsid w:val="00D62F30"/>
    <w:rsid w:val="00D65379"/>
    <w:rsid w:val="00D66316"/>
    <w:rsid w:val="00D67B38"/>
    <w:rsid w:val="00D80D9D"/>
    <w:rsid w:val="00D8420D"/>
    <w:rsid w:val="00D90141"/>
    <w:rsid w:val="00D90B07"/>
    <w:rsid w:val="00DB5E7F"/>
    <w:rsid w:val="00DC4064"/>
    <w:rsid w:val="00DD53B2"/>
    <w:rsid w:val="00DD67A0"/>
    <w:rsid w:val="00DE4403"/>
    <w:rsid w:val="00DE5323"/>
    <w:rsid w:val="00DF55B7"/>
    <w:rsid w:val="00E05C4E"/>
    <w:rsid w:val="00E2037B"/>
    <w:rsid w:val="00E36AFB"/>
    <w:rsid w:val="00E424B8"/>
    <w:rsid w:val="00E437F6"/>
    <w:rsid w:val="00E52FCC"/>
    <w:rsid w:val="00E60545"/>
    <w:rsid w:val="00E67A68"/>
    <w:rsid w:val="00E724A4"/>
    <w:rsid w:val="00E72E14"/>
    <w:rsid w:val="00E73E71"/>
    <w:rsid w:val="00E76298"/>
    <w:rsid w:val="00E773CF"/>
    <w:rsid w:val="00E77AAF"/>
    <w:rsid w:val="00E9009D"/>
    <w:rsid w:val="00E93265"/>
    <w:rsid w:val="00E96692"/>
    <w:rsid w:val="00EA1419"/>
    <w:rsid w:val="00EA1492"/>
    <w:rsid w:val="00EB6518"/>
    <w:rsid w:val="00EC2515"/>
    <w:rsid w:val="00EC3BC6"/>
    <w:rsid w:val="00EC5377"/>
    <w:rsid w:val="00EC78A2"/>
    <w:rsid w:val="00ED720F"/>
    <w:rsid w:val="00EE0ADE"/>
    <w:rsid w:val="00EF04C6"/>
    <w:rsid w:val="00F0194F"/>
    <w:rsid w:val="00F01E3A"/>
    <w:rsid w:val="00F103A0"/>
    <w:rsid w:val="00F11FB2"/>
    <w:rsid w:val="00F3513F"/>
    <w:rsid w:val="00F3630D"/>
    <w:rsid w:val="00F36A71"/>
    <w:rsid w:val="00F42E93"/>
    <w:rsid w:val="00F51226"/>
    <w:rsid w:val="00F62034"/>
    <w:rsid w:val="00F65653"/>
    <w:rsid w:val="00F66DA4"/>
    <w:rsid w:val="00F70EFA"/>
    <w:rsid w:val="00F807D9"/>
    <w:rsid w:val="00F83B17"/>
    <w:rsid w:val="00F83EEE"/>
    <w:rsid w:val="00F843CB"/>
    <w:rsid w:val="00F86D9C"/>
    <w:rsid w:val="00FA033A"/>
    <w:rsid w:val="00FB19DF"/>
    <w:rsid w:val="00FB4504"/>
    <w:rsid w:val="00FC30EF"/>
    <w:rsid w:val="00FE09C9"/>
    <w:rsid w:val="00FE1C3E"/>
    <w:rsid w:val="00FE3E7E"/>
    <w:rsid w:val="00FE5100"/>
    <w:rsid w:val="00FF0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D48"/>
    <w:pPr>
      <w:spacing w:line="360" w:lineRule="auto"/>
      <w:ind w:firstLine="709"/>
      <w:jc w:val="both"/>
    </w:pPr>
    <w:rPr>
      <w:sz w:val="28"/>
      <w:szCs w:val="24"/>
      <w:lang w:eastAsia="ru-RU"/>
    </w:rPr>
  </w:style>
  <w:style w:type="paragraph" w:styleId="1">
    <w:name w:val="heading 1"/>
    <w:basedOn w:val="a"/>
    <w:next w:val="a"/>
    <w:qFormat/>
    <w:rsid w:val="0003610E"/>
    <w:pPr>
      <w:keepNext/>
      <w:spacing w:line="240" w:lineRule="auto"/>
      <w:ind w:firstLine="720"/>
      <w:outlineLvl w:val="0"/>
    </w:pPr>
  </w:style>
  <w:style w:type="paragraph" w:styleId="2">
    <w:name w:val="heading 2"/>
    <w:basedOn w:val="a"/>
    <w:next w:val="a"/>
    <w:qFormat/>
    <w:rsid w:val="00B812B4"/>
    <w:pPr>
      <w:keepNext/>
      <w:spacing w:before="240" w:after="60"/>
      <w:outlineLvl w:val="1"/>
    </w:pPr>
    <w:rPr>
      <w:rFonts w:ascii="Arial" w:hAnsi="Arial" w:cs="Arial"/>
      <w:b/>
      <w:bCs/>
      <w:i/>
      <w:iCs/>
      <w:szCs w:val="28"/>
    </w:rPr>
  </w:style>
  <w:style w:type="paragraph" w:styleId="5">
    <w:name w:val="heading 5"/>
    <w:basedOn w:val="a"/>
    <w:next w:val="a"/>
    <w:qFormat/>
    <w:rsid w:val="0003610E"/>
    <w:pPr>
      <w:keepNext/>
      <w:ind w:firstLine="720"/>
      <w:outlineLvl w:val="4"/>
    </w:pPr>
    <w:rPr>
      <w:i/>
      <w:iCs/>
    </w:rPr>
  </w:style>
  <w:style w:type="paragraph" w:styleId="6">
    <w:name w:val="heading 6"/>
    <w:basedOn w:val="a"/>
    <w:next w:val="a"/>
    <w:qFormat/>
    <w:rsid w:val="002F0AD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6086C"/>
    <w:rPr>
      <w:szCs w:val="28"/>
    </w:rPr>
  </w:style>
  <w:style w:type="paragraph" w:styleId="a4">
    <w:name w:val="Body Text"/>
    <w:basedOn w:val="a"/>
    <w:rsid w:val="0046086C"/>
    <w:pPr>
      <w:spacing w:after="120"/>
    </w:pPr>
  </w:style>
  <w:style w:type="paragraph" w:styleId="20">
    <w:name w:val="Body Text Indent 2"/>
    <w:basedOn w:val="a"/>
    <w:rsid w:val="0003610E"/>
    <w:pPr>
      <w:spacing w:after="120" w:line="480" w:lineRule="auto"/>
      <w:ind w:left="283"/>
    </w:pPr>
  </w:style>
  <w:style w:type="paragraph" w:styleId="3">
    <w:name w:val="Body Text Indent 3"/>
    <w:basedOn w:val="a"/>
    <w:rsid w:val="0003610E"/>
    <w:pPr>
      <w:spacing w:after="120"/>
      <w:ind w:left="283"/>
    </w:pPr>
    <w:rPr>
      <w:sz w:val="16"/>
      <w:szCs w:val="16"/>
    </w:rPr>
  </w:style>
  <w:style w:type="paragraph" w:styleId="30">
    <w:name w:val="Body Text 3"/>
    <w:basedOn w:val="a"/>
    <w:rsid w:val="00E437F6"/>
    <w:pPr>
      <w:spacing w:after="120"/>
    </w:pPr>
    <w:rPr>
      <w:sz w:val="16"/>
      <w:szCs w:val="16"/>
    </w:rPr>
  </w:style>
  <w:style w:type="paragraph" w:styleId="a5">
    <w:name w:val="Title"/>
    <w:basedOn w:val="a"/>
    <w:qFormat/>
    <w:rsid w:val="00E437F6"/>
    <w:pPr>
      <w:spacing w:line="240" w:lineRule="auto"/>
      <w:ind w:firstLine="0"/>
      <w:jc w:val="center"/>
    </w:pPr>
    <w:rPr>
      <w:b/>
      <w:szCs w:val="28"/>
    </w:rPr>
  </w:style>
  <w:style w:type="table" w:styleId="a6">
    <w:name w:val="Table Grid"/>
    <w:basedOn w:val="a1"/>
    <w:uiPriority w:val="59"/>
    <w:rsid w:val="00D10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F0AD1"/>
    <w:pPr>
      <w:spacing w:after="120" w:line="480" w:lineRule="auto"/>
    </w:pPr>
  </w:style>
  <w:style w:type="paragraph" w:styleId="a7">
    <w:name w:val="header"/>
    <w:basedOn w:val="a"/>
    <w:link w:val="a8"/>
    <w:uiPriority w:val="99"/>
    <w:rsid w:val="003B4777"/>
    <w:pPr>
      <w:tabs>
        <w:tab w:val="center" w:pos="4677"/>
        <w:tab w:val="right" w:pos="9355"/>
      </w:tabs>
    </w:pPr>
  </w:style>
  <w:style w:type="character" w:styleId="a9">
    <w:name w:val="page number"/>
    <w:basedOn w:val="a0"/>
    <w:rsid w:val="003B4777"/>
  </w:style>
  <w:style w:type="paragraph" w:styleId="aa">
    <w:name w:val="footer"/>
    <w:basedOn w:val="a"/>
    <w:link w:val="ab"/>
    <w:uiPriority w:val="99"/>
    <w:rsid w:val="003B4777"/>
    <w:pPr>
      <w:tabs>
        <w:tab w:val="center" w:pos="4677"/>
        <w:tab w:val="right" w:pos="9355"/>
      </w:tabs>
    </w:pPr>
  </w:style>
  <w:style w:type="character" w:customStyle="1" w:styleId="ac">
    <w:name w:val="Основной текст_"/>
    <w:basedOn w:val="a0"/>
    <w:link w:val="31"/>
    <w:rsid w:val="00730624"/>
    <w:rPr>
      <w:spacing w:val="10"/>
      <w:sz w:val="23"/>
      <w:szCs w:val="23"/>
      <w:shd w:val="clear" w:color="auto" w:fill="FFFFFF"/>
    </w:rPr>
  </w:style>
  <w:style w:type="paragraph" w:customStyle="1" w:styleId="31">
    <w:name w:val="Основной текст3"/>
    <w:basedOn w:val="a"/>
    <w:link w:val="ac"/>
    <w:rsid w:val="00730624"/>
    <w:pPr>
      <w:shd w:val="clear" w:color="auto" w:fill="FFFFFF"/>
      <w:spacing w:after="600" w:line="0" w:lineRule="atLeast"/>
      <w:ind w:hanging="380"/>
      <w:jc w:val="left"/>
    </w:pPr>
    <w:rPr>
      <w:spacing w:val="10"/>
      <w:sz w:val="23"/>
      <w:szCs w:val="23"/>
      <w:lang w:eastAsia="uk-UA"/>
    </w:rPr>
  </w:style>
  <w:style w:type="paragraph" w:styleId="ad">
    <w:name w:val="List Paragraph"/>
    <w:basedOn w:val="a"/>
    <w:uiPriority w:val="34"/>
    <w:qFormat/>
    <w:rsid w:val="00C74CA3"/>
    <w:pPr>
      <w:ind w:left="720"/>
      <w:contextualSpacing/>
    </w:pPr>
  </w:style>
  <w:style w:type="paragraph" w:styleId="ae">
    <w:name w:val="Normal (Web)"/>
    <w:basedOn w:val="a"/>
    <w:uiPriority w:val="99"/>
    <w:unhideWhenUsed/>
    <w:rsid w:val="00D90141"/>
    <w:pPr>
      <w:spacing w:before="100" w:beforeAutospacing="1" w:after="100" w:afterAutospacing="1" w:line="240" w:lineRule="auto"/>
      <w:ind w:firstLine="0"/>
      <w:jc w:val="left"/>
    </w:pPr>
    <w:rPr>
      <w:sz w:val="24"/>
      <w:lang w:val="ru-RU"/>
    </w:rPr>
  </w:style>
  <w:style w:type="table" w:customStyle="1" w:styleId="10">
    <w:name w:val="Сетка таблицы1"/>
    <w:basedOn w:val="a1"/>
    <w:next w:val="a6"/>
    <w:uiPriority w:val="59"/>
    <w:rsid w:val="00CC2DCC"/>
    <w:pPr>
      <w:ind w:firstLine="102"/>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6"/>
    <w:uiPriority w:val="59"/>
    <w:rsid w:val="0065189C"/>
    <w:pPr>
      <w:ind w:firstLine="102"/>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Нижний колонтитул Знак"/>
    <w:basedOn w:val="a0"/>
    <w:link w:val="aa"/>
    <w:uiPriority w:val="99"/>
    <w:rsid w:val="004329F3"/>
    <w:rPr>
      <w:sz w:val="28"/>
      <w:szCs w:val="24"/>
      <w:lang w:eastAsia="ru-RU"/>
    </w:rPr>
  </w:style>
  <w:style w:type="character" w:customStyle="1" w:styleId="rvts0">
    <w:name w:val="rvts0"/>
    <w:basedOn w:val="a0"/>
    <w:rsid w:val="00432EE5"/>
  </w:style>
  <w:style w:type="character" w:styleId="af">
    <w:name w:val="Hyperlink"/>
    <w:basedOn w:val="a0"/>
    <w:uiPriority w:val="99"/>
    <w:unhideWhenUsed/>
    <w:rsid w:val="00432EE5"/>
    <w:rPr>
      <w:color w:val="0000FF"/>
      <w:u w:val="single"/>
    </w:rPr>
  </w:style>
  <w:style w:type="character" w:customStyle="1" w:styleId="a8">
    <w:name w:val="Верхний колонтитул Знак"/>
    <w:basedOn w:val="a0"/>
    <w:link w:val="a7"/>
    <w:uiPriority w:val="99"/>
    <w:rsid w:val="008F7CDB"/>
    <w:rPr>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D48"/>
    <w:pPr>
      <w:spacing w:line="360" w:lineRule="auto"/>
      <w:ind w:firstLine="709"/>
      <w:jc w:val="both"/>
    </w:pPr>
    <w:rPr>
      <w:sz w:val="28"/>
      <w:szCs w:val="24"/>
      <w:lang w:eastAsia="ru-RU"/>
    </w:rPr>
  </w:style>
  <w:style w:type="paragraph" w:styleId="1">
    <w:name w:val="heading 1"/>
    <w:basedOn w:val="a"/>
    <w:next w:val="a"/>
    <w:qFormat/>
    <w:rsid w:val="0003610E"/>
    <w:pPr>
      <w:keepNext/>
      <w:spacing w:line="240" w:lineRule="auto"/>
      <w:ind w:firstLine="720"/>
      <w:outlineLvl w:val="0"/>
    </w:pPr>
  </w:style>
  <w:style w:type="paragraph" w:styleId="2">
    <w:name w:val="heading 2"/>
    <w:basedOn w:val="a"/>
    <w:next w:val="a"/>
    <w:qFormat/>
    <w:rsid w:val="00B812B4"/>
    <w:pPr>
      <w:keepNext/>
      <w:spacing w:before="240" w:after="60"/>
      <w:outlineLvl w:val="1"/>
    </w:pPr>
    <w:rPr>
      <w:rFonts w:ascii="Arial" w:hAnsi="Arial" w:cs="Arial"/>
      <w:b/>
      <w:bCs/>
      <w:i/>
      <w:iCs/>
      <w:szCs w:val="28"/>
    </w:rPr>
  </w:style>
  <w:style w:type="paragraph" w:styleId="5">
    <w:name w:val="heading 5"/>
    <w:basedOn w:val="a"/>
    <w:next w:val="a"/>
    <w:qFormat/>
    <w:rsid w:val="0003610E"/>
    <w:pPr>
      <w:keepNext/>
      <w:ind w:firstLine="720"/>
      <w:outlineLvl w:val="4"/>
    </w:pPr>
    <w:rPr>
      <w:i/>
      <w:iCs/>
    </w:rPr>
  </w:style>
  <w:style w:type="paragraph" w:styleId="6">
    <w:name w:val="heading 6"/>
    <w:basedOn w:val="a"/>
    <w:next w:val="a"/>
    <w:qFormat/>
    <w:rsid w:val="002F0AD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6086C"/>
    <w:rPr>
      <w:szCs w:val="28"/>
    </w:rPr>
  </w:style>
  <w:style w:type="paragraph" w:styleId="a4">
    <w:name w:val="Body Text"/>
    <w:basedOn w:val="a"/>
    <w:rsid w:val="0046086C"/>
    <w:pPr>
      <w:spacing w:after="120"/>
    </w:pPr>
  </w:style>
  <w:style w:type="paragraph" w:styleId="20">
    <w:name w:val="Body Text Indent 2"/>
    <w:basedOn w:val="a"/>
    <w:rsid w:val="0003610E"/>
    <w:pPr>
      <w:spacing w:after="120" w:line="480" w:lineRule="auto"/>
      <w:ind w:left="283"/>
    </w:pPr>
  </w:style>
  <w:style w:type="paragraph" w:styleId="3">
    <w:name w:val="Body Text Indent 3"/>
    <w:basedOn w:val="a"/>
    <w:rsid w:val="0003610E"/>
    <w:pPr>
      <w:spacing w:after="120"/>
      <w:ind w:left="283"/>
    </w:pPr>
    <w:rPr>
      <w:sz w:val="16"/>
      <w:szCs w:val="16"/>
    </w:rPr>
  </w:style>
  <w:style w:type="paragraph" w:styleId="30">
    <w:name w:val="Body Text 3"/>
    <w:basedOn w:val="a"/>
    <w:rsid w:val="00E437F6"/>
    <w:pPr>
      <w:spacing w:after="120"/>
    </w:pPr>
    <w:rPr>
      <w:sz w:val="16"/>
      <w:szCs w:val="16"/>
    </w:rPr>
  </w:style>
  <w:style w:type="paragraph" w:styleId="a5">
    <w:name w:val="Title"/>
    <w:basedOn w:val="a"/>
    <w:qFormat/>
    <w:rsid w:val="00E437F6"/>
    <w:pPr>
      <w:spacing w:line="240" w:lineRule="auto"/>
      <w:ind w:firstLine="0"/>
      <w:jc w:val="center"/>
    </w:pPr>
    <w:rPr>
      <w:b/>
      <w:szCs w:val="28"/>
    </w:rPr>
  </w:style>
  <w:style w:type="table" w:styleId="a6">
    <w:name w:val="Table Grid"/>
    <w:basedOn w:val="a1"/>
    <w:uiPriority w:val="59"/>
    <w:rsid w:val="00D10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F0AD1"/>
    <w:pPr>
      <w:spacing w:after="120" w:line="480" w:lineRule="auto"/>
    </w:pPr>
  </w:style>
  <w:style w:type="paragraph" w:styleId="a7">
    <w:name w:val="header"/>
    <w:basedOn w:val="a"/>
    <w:link w:val="a8"/>
    <w:uiPriority w:val="99"/>
    <w:rsid w:val="003B4777"/>
    <w:pPr>
      <w:tabs>
        <w:tab w:val="center" w:pos="4677"/>
        <w:tab w:val="right" w:pos="9355"/>
      </w:tabs>
    </w:pPr>
  </w:style>
  <w:style w:type="character" w:styleId="a9">
    <w:name w:val="page number"/>
    <w:basedOn w:val="a0"/>
    <w:rsid w:val="003B4777"/>
  </w:style>
  <w:style w:type="paragraph" w:styleId="aa">
    <w:name w:val="footer"/>
    <w:basedOn w:val="a"/>
    <w:link w:val="ab"/>
    <w:uiPriority w:val="99"/>
    <w:rsid w:val="003B4777"/>
    <w:pPr>
      <w:tabs>
        <w:tab w:val="center" w:pos="4677"/>
        <w:tab w:val="right" w:pos="9355"/>
      </w:tabs>
    </w:pPr>
  </w:style>
  <w:style w:type="character" w:customStyle="1" w:styleId="ac">
    <w:name w:val="Основной текст_"/>
    <w:basedOn w:val="a0"/>
    <w:link w:val="31"/>
    <w:rsid w:val="00730624"/>
    <w:rPr>
      <w:spacing w:val="10"/>
      <w:sz w:val="23"/>
      <w:szCs w:val="23"/>
      <w:shd w:val="clear" w:color="auto" w:fill="FFFFFF"/>
    </w:rPr>
  </w:style>
  <w:style w:type="paragraph" w:customStyle="1" w:styleId="31">
    <w:name w:val="Основной текст3"/>
    <w:basedOn w:val="a"/>
    <w:link w:val="ac"/>
    <w:rsid w:val="00730624"/>
    <w:pPr>
      <w:shd w:val="clear" w:color="auto" w:fill="FFFFFF"/>
      <w:spacing w:after="600" w:line="0" w:lineRule="atLeast"/>
      <w:ind w:hanging="380"/>
      <w:jc w:val="left"/>
    </w:pPr>
    <w:rPr>
      <w:spacing w:val="10"/>
      <w:sz w:val="23"/>
      <w:szCs w:val="23"/>
      <w:lang w:eastAsia="uk-UA"/>
    </w:rPr>
  </w:style>
  <w:style w:type="paragraph" w:styleId="ad">
    <w:name w:val="List Paragraph"/>
    <w:basedOn w:val="a"/>
    <w:uiPriority w:val="34"/>
    <w:qFormat/>
    <w:rsid w:val="00C74CA3"/>
    <w:pPr>
      <w:ind w:left="720"/>
      <w:contextualSpacing/>
    </w:pPr>
  </w:style>
  <w:style w:type="paragraph" w:styleId="ae">
    <w:name w:val="Normal (Web)"/>
    <w:basedOn w:val="a"/>
    <w:uiPriority w:val="99"/>
    <w:unhideWhenUsed/>
    <w:rsid w:val="00D90141"/>
    <w:pPr>
      <w:spacing w:before="100" w:beforeAutospacing="1" w:after="100" w:afterAutospacing="1" w:line="240" w:lineRule="auto"/>
      <w:ind w:firstLine="0"/>
      <w:jc w:val="left"/>
    </w:pPr>
    <w:rPr>
      <w:sz w:val="24"/>
      <w:lang w:val="ru-RU"/>
    </w:rPr>
  </w:style>
  <w:style w:type="table" w:customStyle="1" w:styleId="10">
    <w:name w:val="Сетка таблицы1"/>
    <w:basedOn w:val="a1"/>
    <w:next w:val="a6"/>
    <w:uiPriority w:val="59"/>
    <w:rsid w:val="00CC2DCC"/>
    <w:pPr>
      <w:ind w:firstLine="102"/>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6"/>
    <w:uiPriority w:val="59"/>
    <w:rsid w:val="0065189C"/>
    <w:pPr>
      <w:ind w:firstLine="102"/>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Нижний колонтитул Знак"/>
    <w:basedOn w:val="a0"/>
    <w:link w:val="aa"/>
    <w:uiPriority w:val="99"/>
    <w:rsid w:val="004329F3"/>
    <w:rPr>
      <w:sz w:val="28"/>
      <w:szCs w:val="24"/>
      <w:lang w:eastAsia="ru-RU"/>
    </w:rPr>
  </w:style>
  <w:style w:type="character" w:customStyle="1" w:styleId="rvts0">
    <w:name w:val="rvts0"/>
    <w:basedOn w:val="a0"/>
    <w:rsid w:val="00432EE5"/>
  </w:style>
  <w:style w:type="character" w:styleId="af">
    <w:name w:val="Hyperlink"/>
    <w:basedOn w:val="a0"/>
    <w:uiPriority w:val="99"/>
    <w:unhideWhenUsed/>
    <w:rsid w:val="00432EE5"/>
    <w:rPr>
      <w:color w:val="0000FF"/>
      <w:u w:val="single"/>
    </w:rPr>
  </w:style>
  <w:style w:type="character" w:customStyle="1" w:styleId="a8">
    <w:name w:val="Верхний колонтитул Знак"/>
    <w:basedOn w:val="a0"/>
    <w:link w:val="a7"/>
    <w:uiPriority w:val="99"/>
    <w:rsid w:val="008F7CD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36">
      <w:bodyDiv w:val="1"/>
      <w:marLeft w:val="0"/>
      <w:marRight w:val="0"/>
      <w:marTop w:val="0"/>
      <w:marBottom w:val="0"/>
      <w:divBdr>
        <w:top w:val="none" w:sz="0" w:space="0" w:color="auto"/>
        <w:left w:val="none" w:sz="0" w:space="0" w:color="auto"/>
        <w:bottom w:val="none" w:sz="0" w:space="0" w:color="auto"/>
        <w:right w:val="none" w:sz="0" w:space="0" w:color="auto"/>
      </w:divBdr>
    </w:div>
    <w:div w:id="466171081">
      <w:bodyDiv w:val="1"/>
      <w:marLeft w:val="0"/>
      <w:marRight w:val="0"/>
      <w:marTop w:val="0"/>
      <w:marBottom w:val="0"/>
      <w:divBdr>
        <w:top w:val="none" w:sz="0" w:space="0" w:color="auto"/>
        <w:left w:val="none" w:sz="0" w:space="0" w:color="auto"/>
        <w:bottom w:val="none" w:sz="0" w:space="0" w:color="auto"/>
        <w:right w:val="none" w:sz="0" w:space="0" w:color="auto"/>
      </w:divBdr>
    </w:div>
    <w:div w:id="531845567">
      <w:bodyDiv w:val="1"/>
      <w:marLeft w:val="0"/>
      <w:marRight w:val="0"/>
      <w:marTop w:val="0"/>
      <w:marBottom w:val="0"/>
      <w:divBdr>
        <w:top w:val="none" w:sz="0" w:space="0" w:color="auto"/>
        <w:left w:val="none" w:sz="0" w:space="0" w:color="auto"/>
        <w:bottom w:val="none" w:sz="0" w:space="0" w:color="auto"/>
        <w:right w:val="none" w:sz="0" w:space="0" w:color="auto"/>
      </w:divBdr>
    </w:div>
    <w:div w:id="974068558">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817600677">
      <w:bodyDiv w:val="1"/>
      <w:marLeft w:val="0"/>
      <w:marRight w:val="0"/>
      <w:marTop w:val="0"/>
      <w:marBottom w:val="0"/>
      <w:divBdr>
        <w:top w:val="none" w:sz="0" w:space="0" w:color="auto"/>
        <w:left w:val="none" w:sz="0" w:space="0" w:color="auto"/>
        <w:bottom w:val="none" w:sz="0" w:space="0" w:color="auto"/>
        <w:right w:val="none" w:sz="0" w:space="0" w:color="auto"/>
      </w:divBdr>
    </w:div>
    <w:div w:id="18768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z0234-19" TargetMode="External"/><Relationship Id="rId4" Type="http://schemas.microsoft.com/office/2007/relationships/stylesWithEffects" Target="stylesWithEffects.xml"/><Relationship Id="rId9" Type="http://schemas.openxmlformats.org/officeDocument/2006/relationships/hyperlink" Target="https://zakon.rada.gov.ua/laws/show/z0454-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5834-2126-4520-B6A9-DAA22C88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17485</Words>
  <Characters>9967</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Інформаційно-аналітична довідка щодо вивчення виконання умов контракту директором Миколаївського професійного машинобудівного ліцею Матвійчука Олександра Анатолійовича</vt:lpstr>
    </vt:vector>
  </TitlesOfParts>
  <Company>Microsoft</Company>
  <LinksUpToDate>false</LinksUpToDate>
  <CharactersWithSpaces>27398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Інформаційно-аналітична довідка щодо вивчення виконання умов контракту директором Миколаївського професійного машинобудівного ліцею Матвійчука Олександра Анатолійовича</dc:title>
  <dc:subject/>
  <dc:creator>Admin</dc:creator>
  <cp:keywords/>
  <dc:description/>
  <cp:lastModifiedBy>Computer</cp:lastModifiedBy>
  <cp:revision>9</cp:revision>
  <cp:lastPrinted>2021-06-29T10:51:00Z</cp:lastPrinted>
  <dcterms:created xsi:type="dcterms:W3CDTF">2020-09-14T08:21:00Z</dcterms:created>
  <dcterms:modified xsi:type="dcterms:W3CDTF">2021-06-29T10:53:00Z</dcterms:modified>
</cp:coreProperties>
</file>